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crdownload"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47" w:rsidRDefault="003E6547">
      <w:pPr>
        <w:rPr>
          <w:sz w:val="26"/>
          <w:szCs w:val="26"/>
        </w:rPr>
      </w:pPr>
    </w:p>
    <w:p w:rsidR="00B92A57" w:rsidRDefault="00B92A57"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p>
    <w:p w:rsidR="003E6547" w:rsidRPr="00386BA9" w:rsidRDefault="003E6547"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r w:rsidRPr="00386BA9">
        <w:rPr>
          <w:rFonts w:ascii="Cambria" w:hAnsi="Cambria"/>
          <w:sz w:val="72"/>
          <w:szCs w:val="72"/>
        </w:rPr>
        <w:t>AP Literature and Composition</w:t>
      </w:r>
    </w:p>
    <w:p w:rsidR="003E6547" w:rsidRPr="00386BA9" w:rsidRDefault="003E6547" w:rsidP="00D71A7B">
      <w:pPr>
        <w:pBdr>
          <w:top w:val="single" w:sz="4" w:space="1" w:color="auto"/>
          <w:left w:val="single" w:sz="4" w:space="4" w:color="auto"/>
          <w:bottom w:val="single" w:sz="4" w:space="1" w:color="auto"/>
          <w:right w:val="single" w:sz="4" w:space="4" w:color="auto"/>
        </w:pBdr>
        <w:jc w:val="center"/>
        <w:rPr>
          <w:rFonts w:ascii="Cambria" w:hAnsi="Cambria"/>
          <w:sz w:val="72"/>
          <w:szCs w:val="72"/>
        </w:rPr>
      </w:pPr>
      <w:r w:rsidRPr="00386BA9">
        <w:rPr>
          <w:rFonts w:ascii="Cambria" w:hAnsi="Cambria"/>
          <w:sz w:val="72"/>
          <w:szCs w:val="72"/>
        </w:rPr>
        <w:t>Summer Reading Assignments</w:t>
      </w:r>
    </w:p>
    <w:p w:rsidR="003E6547" w:rsidRDefault="004B2F16"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r w:rsidRPr="00386BA9">
        <w:rPr>
          <w:rFonts w:ascii="Cambria" w:hAnsi="Cambria"/>
          <w:sz w:val="72"/>
          <w:szCs w:val="72"/>
        </w:rPr>
        <w:t>2021-2022</w:t>
      </w:r>
    </w:p>
    <w:p w:rsidR="00D71A7B" w:rsidRPr="00386BA9" w:rsidRDefault="00D71A7B"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p>
    <w:p w:rsidR="00FA3241" w:rsidRPr="00386BA9" w:rsidRDefault="004B2F16"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r w:rsidRPr="00386BA9">
        <w:rPr>
          <w:rFonts w:ascii="Cambria" w:hAnsi="Cambria"/>
          <w:sz w:val="72"/>
          <w:szCs w:val="72"/>
        </w:rPr>
        <w:t>Ms. J. Williams &amp; Mr. Ginn</w:t>
      </w:r>
    </w:p>
    <w:p w:rsidR="00FA3241" w:rsidRPr="00386BA9" w:rsidRDefault="007E3F91" w:rsidP="003E6547">
      <w:pPr>
        <w:pBdr>
          <w:top w:val="single" w:sz="4" w:space="1" w:color="auto"/>
          <w:left w:val="single" w:sz="4" w:space="4" w:color="auto"/>
          <w:bottom w:val="single" w:sz="4" w:space="1" w:color="auto"/>
          <w:right w:val="single" w:sz="4" w:space="4" w:color="auto"/>
        </w:pBdr>
        <w:jc w:val="center"/>
        <w:rPr>
          <w:rFonts w:ascii="Cambria" w:hAnsi="Cambria"/>
          <w:sz w:val="28"/>
          <w:szCs w:val="32"/>
        </w:rPr>
      </w:pPr>
      <w:hyperlink r:id="rId7" w:history="1">
        <w:r w:rsidR="004B2F16" w:rsidRPr="00386BA9">
          <w:rPr>
            <w:rStyle w:val="Hyperlink"/>
            <w:rFonts w:ascii="Cambria" w:hAnsi="Cambria"/>
            <w:sz w:val="28"/>
            <w:szCs w:val="32"/>
          </w:rPr>
          <w:t>Ginn.Charles.W@muscogee.k12.ga.us</w:t>
        </w:r>
      </w:hyperlink>
    </w:p>
    <w:p w:rsidR="004B2F16" w:rsidRPr="00386BA9" w:rsidRDefault="007E3F91" w:rsidP="003E6547">
      <w:pPr>
        <w:pBdr>
          <w:top w:val="single" w:sz="4" w:space="1" w:color="auto"/>
          <w:left w:val="single" w:sz="4" w:space="4" w:color="auto"/>
          <w:bottom w:val="single" w:sz="4" w:space="1" w:color="auto"/>
          <w:right w:val="single" w:sz="4" w:space="4" w:color="auto"/>
        </w:pBdr>
        <w:jc w:val="center"/>
        <w:rPr>
          <w:rFonts w:ascii="Cambria" w:hAnsi="Cambria"/>
          <w:sz w:val="28"/>
          <w:szCs w:val="72"/>
        </w:rPr>
      </w:pPr>
      <w:hyperlink r:id="rId8" w:history="1">
        <w:r w:rsidR="004B2F16" w:rsidRPr="00386BA9">
          <w:rPr>
            <w:rStyle w:val="Hyperlink"/>
            <w:rFonts w:ascii="Cambria" w:hAnsi="Cambria"/>
            <w:sz w:val="28"/>
            <w:szCs w:val="72"/>
          </w:rPr>
          <w:t>Williams.Jacqueline.A@muscogee.k12.ga.us</w:t>
        </w:r>
      </w:hyperlink>
    </w:p>
    <w:p w:rsidR="003E6547" w:rsidRPr="00386BA9" w:rsidRDefault="003E6547" w:rsidP="003E6547">
      <w:pPr>
        <w:pBdr>
          <w:top w:val="single" w:sz="4" w:space="1" w:color="auto"/>
          <w:left w:val="single" w:sz="4" w:space="4" w:color="auto"/>
          <w:bottom w:val="single" w:sz="4" w:space="1" w:color="auto"/>
          <w:right w:val="single" w:sz="4" w:space="4" w:color="auto"/>
        </w:pBdr>
        <w:rPr>
          <w:rFonts w:ascii="Cambria" w:hAnsi="Cambria"/>
          <w:sz w:val="72"/>
          <w:szCs w:val="72"/>
        </w:rPr>
      </w:pPr>
    </w:p>
    <w:p w:rsidR="004B2F16" w:rsidRPr="00386BA9" w:rsidRDefault="004B2F16" w:rsidP="003E6547">
      <w:pPr>
        <w:pBdr>
          <w:top w:val="single" w:sz="4" w:space="1" w:color="auto"/>
          <w:left w:val="single" w:sz="4" w:space="4" w:color="auto"/>
          <w:bottom w:val="single" w:sz="4" w:space="1" w:color="auto"/>
          <w:right w:val="single" w:sz="4" w:space="4" w:color="auto"/>
        </w:pBdr>
        <w:rPr>
          <w:rFonts w:ascii="Cambria" w:hAnsi="Cambria"/>
          <w:sz w:val="72"/>
          <w:szCs w:val="72"/>
        </w:rPr>
      </w:pPr>
    </w:p>
    <w:p w:rsidR="004B2F16" w:rsidRPr="00386BA9" w:rsidRDefault="004B2F16" w:rsidP="003E6547">
      <w:pPr>
        <w:pBdr>
          <w:top w:val="single" w:sz="4" w:space="1" w:color="auto"/>
          <w:left w:val="single" w:sz="4" w:space="4" w:color="auto"/>
          <w:bottom w:val="single" w:sz="4" w:space="1" w:color="auto"/>
          <w:right w:val="single" w:sz="4" w:space="4" w:color="auto"/>
        </w:pBdr>
        <w:rPr>
          <w:rFonts w:ascii="Cambria" w:hAnsi="Cambria"/>
          <w:sz w:val="72"/>
          <w:szCs w:val="72"/>
        </w:rPr>
      </w:pPr>
    </w:p>
    <w:p w:rsidR="003E6547" w:rsidRPr="005F6A28" w:rsidRDefault="003E6547" w:rsidP="00D71A7B">
      <w:pPr>
        <w:pBdr>
          <w:top w:val="single" w:sz="4" w:space="1" w:color="auto"/>
          <w:left w:val="single" w:sz="4" w:space="4" w:color="auto"/>
          <w:bottom w:val="single" w:sz="4" w:space="1" w:color="auto"/>
          <w:right w:val="single" w:sz="4" w:space="4" w:color="auto"/>
        </w:pBdr>
        <w:rPr>
          <w:sz w:val="72"/>
          <w:szCs w:val="72"/>
        </w:rPr>
      </w:pPr>
    </w:p>
    <w:p w:rsidR="003B4CF3" w:rsidRPr="00386BA9" w:rsidRDefault="003E6547">
      <w:pPr>
        <w:rPr>
          <w:rFonts w:ascii="Cambria" w:hAnsi="Cambria"/>
          <w:sz w:val="26"/>
          <w:szCs w:val="26"/>
        </w:rPr>
      </w:pPr>
      <w:r>
        <w:rPr>
          <w:sz w:val="26"/>
          <w:szCs w:val="26"/>
        </w:rPr>
        <w:br w:type="page"/>
      </w:r>
      <w:r w:rsidR="00445825" w:rsidRPr="00386BA9">
        <w:rPr>
          <w:rFonts w:ascii="Cambria" w:hAnsi="Cambria"/>
          <w:sz w:val="26"/>
          <w:szCs w:val="26"/>
        </w:rPr>
        <w:t>AP Liter</w:t>
      </w:r>
      <w:r w:rsidR="00C253BA" w:rsidRPr="00386BA9">
        <w:rPr>
          <w:rFonts w:ascii="Cambria" w:hAnsi="Cambria"/>
          <w:sz w:val="26"/>
          <w:szCs w:val="26"/>
        </w:rPr>
        <w:t xml:space="preserve">ature and Composition Students: </w:t>
      </w:r>
    </w:p>
    <w:p w:rsidR="00445825" w:rsidRPr="00386BA9" w:rsidRDefault="00445825">
      <w:pPr>
        <w:rPr>
          <w:rFonts w:ascii="Cambria" w:hAnsi="Cambria"/>
          <w:sz w:val="26"/>
          <w:szCs w:val="26"/>
        </w:rPr>
      </w:pPr>
      <w:r w:rsidRPr="00386BA9">
        <w:rPr>
          <w:rFonts w:ascii="Cambria" w:hAnsi="Cambria"/>
          <w:sz w:val="26"/>
          <w:szCs w:val="26"/>
        </w:rPr>
        <w:t xml:space="preserve">     Advanced Placement</w:t>
      </w:r>
      <w:r w:rsidR="00917B76">
        <w:rPr>
          <w:rFonts w:ascii="Cambria" w:hAnsi="Cambria"/>
          <w:sz w:val="26"/>
          <w:szCs w:val="26"/>
        </w:rPr>
        <w:t xml:space="preserve"> (AP)</w:t>
      </w:r>
      <w:r w:rsidR="00C253BA" w:rsidRPr="00386BA9">
        <w:rPr>
          <w:rFonts w:ascii="Cambria" w:hAnsi="Cambria"/>
          <w:sz w:val="26"/>
          <w:szCs w:val="26"/>
        </w:rPr>
        <w:t xml:space="preserve"> Literature and Composition </w:t>
      </w:r>
      <w:r w:rsidRPr="00386BA9">
        <w:rPr>
          <w:rFonts w:ascii="Cambria" w:hAnsi="Cambria"/>
          <w:sz w:val="26"/>
          <w:szCs w:val="26"/>
        </w:rPr>
        <w:t>is designed to present an in-depth study of great literature from around the world.  Through this course</w:t>
      </w:r>
      <w:r w:rsidR="00074F5A" w:rsidRPr="00386BA9">
        <w:rPr>
          <w:rFonts w:ascii="Cambria" w:hAnsi="Cambria"/>
          <w:sz w:val="26"/>
          <w:szCs w:val="26"/>
        </w:rPr>
        <w:t>,</w:t>
      </w:r>
      <w:r w:rsidR="00917B76">
        <w:rPr>
          <w:rFonts w:ascii="Cambria" w:hAnsi="Cambria"/>
          <w:sz w:val="26"/>
          <w:szCs w:val="26"/>
        </w:rPr>
        <w:t xml:space="preserve"> you will hone your ability to read closely and think critically about texts from different genres, time periods, and canons.  </w:t>
      </w:r>
      <w:r w:rsidRPr="00386BA9">
        <w:rPr>
          <w:rFonts w:ascii="Cambria" w:hAnsi="Cambria"/>
          <w:sz w:val="26"/>
          <w:szCs w:val="26"/>
        </w:rPr>
        <w:t>This is a c</w:t>
      </w:r>
      <w:r w:rsidR="003F6910" w:rsidRPr="00386BA9">
        <w:rPr>
          <w:rFonts w:ascii="Cambria" w:hAnsi="Cambria"/>
          <w:sz w:val="26"/>
          <w:szCs w:val="26"/>
        </w:rPr>
        <w:t>ollege-level class with college-</w:t>
      </w:r>
      <w:r w:rsidRPr="00386BA9">
        <w:rPr>
          <w:rFonts w:ascii="Cambria" w:hAnsi="Cambria"/>
          <w:sz w:val="26"/>
          <w:szCs w:val="26"/>
        </w:rPr>
        <w:t>l</w:t>
      </w:r>
      <w:r w:rsidR="0080622B" w:rsidRPr="00386BA9">
        <w:rPr>
          <w:rFonts w:ascii="Cambria" w:hAnsi="Cambria"/>
          <w:sz w:val="26"/>
          <w:szCs w:val="26"/>
        </w:rPr>
        <w:t>evel requirements.  In May,</w:t>
      </w:r>
      <w:r w:rsidR="00596F75">
        <w:rPr>
          <w:rFonts w:ascii="Cambria" w:hAnsi="Cambria"/>
          <w:sz w:val="26"/>
          <w:szCs w:val="26"/>
        </w:rPr>
        <w:t xml:space="preserve"> 2022</w:t>
      </w:r>
      <w:r w:rsidRPr="00386BA9">
        <w:rPr>
          <w:rFonts w:ascii="Cambria" w:hAnsi="Cambria"/>
          <w:sz w:val="26"/>
          <w:szCs w:val="26"/>
        </w:rPr>
        <w:t>, you will have the opportunity to earn college credit by taking the Advanced Placement examination in English Literature and Composition.  Selection of this course indicates that you have already demonstrated a high achievement level in the analysis of literature, a superior writing ability,</w:t>
      </w:r>
      <w:r w:rsidR="00C253BA" w:rsidRPr="00386BA9">
        <w:rPr>
          <w:rFonts w:ascii="Cambria" w:hAnsi="Cambria"/>
          <w:sz w:val="26"/>
          <w:szCs w:val="26"/>
        </w:rPr>
        <w:t xml:space="preserve"> and a motivation to do college-</w:t>
      </w:r>
      <w:r w:rsidRPr="00386BA9">
        <w:rPr>
          <w:rFonts w:ascii="Cambria" w:hAnsi="Cambria"/>
          <w:sz w:val="26"/>
          <w:szCs w:val="26"/>
        </w:rPr>
        <w:t>level work in high school.</w:t>
      </w:r>
    </w:p>
    <w:p w:rsidR="00445825" w:rsidRPr="00386BA9" w:rsidRDefault="00445825">
      <w:pPr>
        <w:rPr>
          <w:rFonts w:ascii="Cambria" w:hAnsi="Cambria"/>
          <w:sz w:val="26"/>
          <w:szCs w:val="26"/>
        </w:rPr>
      </w:pPr>
      <w:r w:rsidRPr="00386BA9">
        <w:rPr>
          <w:rFonts w:ascii="Cambria" w:hAnsi="Cambria"/>
          <w:sz w:val="26"/>
          <w:szCs w:val="26"/>
        </w:rPr>
        <w:t xml:space="preserve">     </w:t>
      </w:r>
      <w:r w:rsidR="00386BA9" w:rsidRPr="00386BA9">
        <w:rPr>
          <w:rFonts w:ascii="Cambria" w:hAnsi="Cambria"/>
          <w:sz w:val="26"/>
          <w:szCs w:val="26"/>
        </w:rPr>
        <w:t>We are</w:t>
      </w:r>
      <w:r w:rsidRPr="00386BA9">
        <w:rPr>
          <w:rFonts w:ascii="Cambria" w:hAnsi="Cambria"/>
          <w:sz w:val="26"/>
          <w:szCs w:val="26"/>
        </w:rPr>
        <w:t xml:space="preserve"> very excited about teaching </w:t>
      </w:r>
      <w:r w:rsidR="00C253BA" w:rsidRPr="00386BA9">
        <w:rPr>
          <w:rFonts w:ascii="Cambria" w:hAnsi="Cambria"/>
          <w:sz w:val="26"/>
          <w:szCs w:val="26"/>
        </w:rPr>
        <w:t>AP Literature and Composition next year!</w:t>
      </w:r>
      <w:r w:rsidRPr="00386BA9">
        <w:rPr>
          <w:rFonts w:ascii="Cambria" w:hAnsi="Cambria"/>
          <w:sz w:val="26"/>
          <w:szCs w:val="26"/>
        </w:rPr>
        <w:t xml:space="preserve"> As we have a great deal of work to do this up-coming year, your course will actually begin over</w:t>
      </w:r>
      <w:r w:rsidR="00596F75">
        <w:rPr>
          <w:rFonts w:ascii="Cambria" w:hAnsi="Cambria"/>
          <w:sz w:val="26"/>
          <w:szCs w:val="26"/>
        </w:rPr>
        <w:t xml:space="preserve"> the summer.  The summer reading assignment</w:t>
      </w:r>
      <w:r w:rsidRPr="00386BA9">
        <w:rPr>
          <w:rFonts w:ascii="Cambria" w:hAnsi="Cambria"/>
          <w:sz w:val="26"/>
          <w:szCs w:val="26"/>
        </w:rPr>
        <w:t xml:space="preserve"> is an imp</w:t>
      </w:r>
      <w:r w:rsidR="00596F75">
        <w:rPr>
          <w:rFonts w:ascii="Cambria" w:hAnsi="Cambria"/>
          <w:sz w:val="26"/>
          <w:szCs w:val="26"/>
        </w:rPr>
        <w:t>ortant feature of the AP Literature and Composition course</w:t>
      </w:r>
      <w:r w:rsidRPr="00386BA9">
        <w:rPr>
          <w:rFonts w:ascii="Cambria" w:hAnsi="Cambria"/>
          <w:sz w:val="26"/>
          <w:szCs w:val="26"/>
        </w:rPr>
        <w:t xml:space="preserve">, and it serves two functions: 1) to keep you active as readers, and 2) to </w:t>
      </w:r>
      <w:r w:rsidR="00074F5A" w:rsidRPr="00386BA9">
        <w:rPr>
          <w:rFonts w:ascii="Cambria" w:hAnsi="Cambria"/>
          <w:sz w:val="26"/>
          <w:szCs w:val="26"/>
        </w:rPr>
        <w:t xml:space="preserve">exercise your critical thinking muscles. </w:t>
      </w:r>
      <w:r w:rsidRPr="00386BA9">
        <w:rPr>
          <w:rFonts w:ascii="Cambria" w:hAnsi="Cambria"/>
          <w:sz w:val="26"/>
          <w:szCs w:val="26"/>
        </w:rPr>
        <w:t xml:space="preserve"> This important requirement will ease your transition into your senior year.  </w:t>
      </w:r>
    </w:p>
    <w:p w:rsidR="00386BA9" w:rsidRDefault="00445825">
      <w:pPr>
        <w:rPr>
          <w:rFonts w:ascii="Cambria" w:hAnsi="Cambria"/>
          <w:sz w:val="26"/>
          <w:szCs w:val="26"/>
        </w:rPr>
      </w:pPr>
      <w:r w:rsidRPr="00386BA9">
        <w:rPr>
          <w:rFonts w:ascii="Cambria" w:hAnsi="Cambria"/>
          <w:sz w:val="26"/>
          <w:szCs w:val="26"/>
        </w:rPr>
        <w:t>List</w:t>
      </w:r>
      <w:r w:rsidR="00C253BA" w:rsidRPr="00386BA9">
        <w:rPr>
          <w:rFonts w:ascii="Cambria" w:hAnsi="Cambria"/>
          <w:sz w:val="26"/>
          <w:szCs w:val="26"/>
        </w:rPr>
        <w:t>ed below are the required texts</w:t>
      </w:r>
      <w:r w:rsidR="00386BA9">
        <w:rPr>
          <w:rFonts w:ascii="Cambria" w:hAnsi="Cambria"/>
          <w:sz w:val="26"/>
          <w:szCs w:val="26"/>
        </w:rPr>
        <w:t xml:space="preserve"> and directions for completing the summer reading assignment</w:t>
      </w:r>
      <w:r w:rsidRPr="00386BA9">
        <w:rPr>
          <w:rFonts w:ascii="Cambria" w:hAnsi="Cambria"/>
          <w:sz w:val="26"/>
          <w:szCs w:val="26"/>
        </w:rPr>
        <w:t>:</w:t>
      </w:r>
    </w:p>
    <w:p w:rsidR="00386BA9" w:rsidRPr="00386BA9" w:rsidRDefault="00386BA9">
      <w:pPr>
        <w:rPr>
          <w:rFonts w:ascii="Cambria" w:hAnsi="Cambria"/>
          <w:sz w:val="26"/>
          <w:szCs w:val="26"/>
        </w:rPr>
      </w:pPr>
    </w:p>
    <w:p w:rsidR="00445825" w:rsidRPr="00386BA9" w:rsidRDefault="00386BA9" w:rsidP="00386BA9">
      <w:pPr>
        <w:jc w:val="center"/>
        <w:rPr>
          <w:rFonts w:ascii="Cambria" w:hAnsi="Cambria"/>
          <w:sz w:val="40"/>
          <w:szCs w:val="40"/>
          <w:u w:val="single"/>
        </w:rPr>
      </w:pPr>
      <w:r w:rsidRPr="00386BA9">
        <w:rPr>
          <w:rFonts w:ascii="Cambria" w:hAnsi="Cambria"/>
          <w:sz w:val="40"/>
          <w:szCs w:val="40"/>
          <w:u w:val="single"/>
        </w:rPr>
        <w:t>Required Reading</w:t>
      </w:r>
    </w:p>
    <w:p w:rsidR="00181B30" w:rsidRPr="00386BA9" w:rsidRDefault="00386BA9">
      <w:pPr>
        <w:rPr>
          <w:rFonts w:ascii="Cambria" w:hAnsi="Cambria"/>
          <w:sz w:val="32"/>
          <w:szCs w:val="32"/>
        </w:rPr>
      </w:pPr>
      <w:r w:rsidRPr="00386BA9">
        <w:rPr>
          <w:rFonts w:ascii="Cambria" w:hAnsi="Cambria"/>
          <w:sz w:val="32"/>
          <w:szCs w:val="32"/>
        </w:rPr>
        <w:t>Everyone must read the following common text</w:t>
      </w:r>
      <w:r w:rsidR="00181B30" w:rsidRPr="00386BA9">
        <w:rPr>
          <w:rFonts w:ascii="Cambria" w:hAnsi="Cambria"/>
          <w:sz w:val="32"/>
          <w:szCs w:val="32"/>
        </w:rPr>
        <w:t>:</w:t>
      </w:r>
    </w:p>
    <w:p w:rsidR="00445825" w:rsidRPr="00386BA9" w:rsidRDefault="003D0F46">
      <w:pPr>
        <w:rPr>
          <w:rFonts w:ascii="Cambria" w:hAnsi="Cambria"/>
          <w:sz w:val="32"/>
          <w:szCs w:val="32"/>
        </w:rPr>
      </w:pPr>
      <w:r w:rsidRPr="00386BA9">
        <w:rPr>
          <w:rFonts w:ascii="Cambria" w:hAnsi="Cambria"/>
          <w:sz w:val="32"/>
          <w:szCs w:val="32"/>
        </w:rPr>
        <w:tab/>
      </w:r>
      <w:r w:rsidRPr="00386BA9">
        <w:rPr>
          <w:rFonts w:ascii="Cambria" w:hAnsi="Cambria"/>
          <w:sz w:val="32"/>
          <w:szCs w:val="32"/>
        </w:rPr>
        <w:tab/>
      </w:r>
      <w:r w:rsidRPr="00386BA9">
        <w:rPr>
          <w:rFonts w:ascii="Cambria" w:hAnsi="Cambria"/>
          <w:sz w:val="32"/>
          <w:szCs w:val="32"/>
        </w:rPr>
        <w:tab/>
      </w:r>
      <w:r w:rsidR="00CC53A5" w:rsidRPr="00386BA9">
        <w:rPr>
          <w:rFonts w:ascii="Cambria" w:hAnsi="Cambria"/>
          <w:i/>
          <w:sz w:val="32"/>
          <w:szCs w:val="32"/>
        </w:rPr>
        <w:t>How to Read Literature l</w:t>
      </w:r>
      <w:r w:rsidRPr="00386BA9">
        <w:rPr>
          <w:rFonts w:ascii="Cambria" w:hAnsi="Cambria"/>
          <w:i/>
          <w:sz w:val="32"/>
          <w:szCs w:val="32"/>
        </w:rPr>
        <w:t>ike a Professor</w:t>
      </w:r>
      <w:r w:rsidR="004B2F16" w:rsidRPr="00386BA9">
        <w:rPr>
          <w:rFonts w:ascii="Cambria" w:hAnsi="Cambria"/>
          <w:sz w:val="32"/>
          <w:szCs w:val="32"/>
        </w:rPr>
        <w:t xml:space="preserve">, </w:t>
      </w:r>
      <w:r w:rsidR="00CC53A5" w:rsidRPr="00386BA9">
        <w:rPr>
          <w:rFonts w:ascii="Cambria" w:hAnsi="Cambria"/>
          <w:sz w:val="32"/>
          <w:szCs w:val="32"/>
        </w:rPr>
        <w:t>Thomas C. Foster</w:t>
      </w:r>
    </w:p>
    <w:p w:rsidR="00EF5026" w:rsidRPr="00386BA9" w:rsidRDefault="00386BA9" w:rsidP="00EF5026">
      <w:pPr>
        <w:rPr>
          <w:rFonts w:ascii="Cambria" w:hAnsi="Cambria"/>
          <w:sz w:val="32"/>
          <w:szCs w:val="32"/>
        </w:rPr>
      </w:pPr>
      <w:r>
        <w:rPr>
          <w:rFonts w:ascii="Cambria" w:hAnsi="Cambria"/>
          <w:sz w:val="32"/>
          <w:szCs w:val="32"/>
        </w:rPr>
        <w:t xml:space="preserve">Everyone must read </w:t>
      </w:r>
      <w:r w:rsidRPr="009F55C3">
        <w:rPr>
          <w:rFonts w:ascii="Cambria" w:hAnsi="Cambria"/>
          <w:b/>
          <w:sz w:val="32"/>
          <w:szCs w:val="32"/>
        </w:rPr>
        <w:t>one</w:t>
      </w:r>
      <w:r>
        <w:rPr>
          <w:rFonts w:ascii="Cambria" w:hAnsi="Cambria"/>
          <w:sz w:val="32"/>
          <w:szCs w:val="32"/>
        </w:rPr>
        <w:t xml:space="preserve"> of the following novels below</w:t>
      </w:r>
      <w:r w:rsidR="004B2F16" w:rsidRPr="00386BA9">
        <w:rPr>
          <w:rFonts w:ascii="Cambria" w:hAnsi="Cambria"/>
          <w:sz w:val="32"/>
          <w:szCs w:val="32"/>
        </w:rPr>
        <w:t xml:space="preserve">: </w:t>
      </w:r>
    </w:p>
    <w:p w:rsidR="00386BA9" w:rsidRPr="00386BA9" w:rsidRDefault="00386BA9" w:rsidP="00386BA9">
      <w:pPr>
        <w:ind w:left="1440" w:firstLine="720"/>
        <w:rPr>
          <w:rFonts w:ascii="Cambria" w:hAnsi="Cambria"/>
          <w:sz w:val="28"/>
        </w:rPr>
      </w:pPr>
      <w:r w:rsidRPr="00386BA9">
        <w:rPr>
          <w:rFonts w:ascii="Cambria" w:hAnsi="Cambria"/>
          <w:i/>
          <w:sz w:val="28"/>
        </w:rPr>
        <w:t>Exit West</w:t>
      </w:r>
      <w:r w:rsidRPr="00386BA9">
        <w:rPr>
          <w:rFonts w:ascii="Cambria" w:hAnsi="Cambria"/>
          <w:sz w:val="28"/>
        </w:rPr>
        <w:t>, Moshin Hamid</w:t>
      </w:r>
    </w:p>
    <w:p w:rsidR="00386BA9" w:rsidRPr="00386BA9" w:rsidRDefault="00386BA9" w:rsidP="00386BA9">
      <w:pPr>
        <w:ind w:left="1440" w:firstLine="720"/>
        <w:rPr>
          <w:rFonts w:ascii="Cambria" w:hAnsi="Cambria"/>
          <w:sz w:val="28"/>
        </w:rPr>
      </w:pPr>
      <w:r w:rsidRPr="00386BA9">
        <w:rPr>
          <w:rFonts w:ascii="Cambria" w:hAnsi="Cambria"/>
          <w:i/>
          <w:sz w:val="28"/>
        </w:rPr>
        <w:t>All the Light We Cannot See</w:t>
      </w:r>
      <w:r w:rsidRPr="00386BA9">
        <w:rPr>
          <w:rFonts w:ascii="Cambria" w:hAnsi="Cambria"/>
          <w:sz w:val="28"/>
        </w:rPr>
        <w:t xml:space="preserve">, Anthony Doer </w:t>
      </w:r>
    </w:p>
    <w:p w:rsidR="00386BA9" w:rsidRPr="00386BA9" w:rsidRDefault="00386BA9" w:rsidP="00386BA9">
      <w:pPr>
        <w:ind w:left="2160"/>
        <w:rPr>
          <w:rFonts w:ascii="Cambria" w:hAnsi="Cambria"/>
          <w:sz w:val="28"/>
        </w:rPr>
      </w:pPr>
      <w:r w:rsidRPr="00386BA9">
        <w:rPr>
          <w:rFonts w:ascii="Cambria" w:hAnsi="Cambria"/>
          <w:i/>
          <w:sz w:val="28"/>
        </w:rPr>
        <w:t>The Poisonwood Bible</w:t>
      </w:r>
      <w:r w:rsidRPr="00386BA9">
        <w:rPr>
          <w:rFonts w:ascii="Cambria" w:hAnsi="Cambria"/>
          <w:sz w:val="28"/>
        </w:rPr>
        <w:t xml:space="preserve">, Barbara Kingsolver </w:t>
      </w:r>
    </w:p>
    <w:p w:rsidR="00386BA9" w:rsidRPr="00386BA9" w:rsidRDefault="00386BA9" w:rsidP="00386BA9">
      <w:pPr>
        <w:ind w:left="1440" w:firstLine="720"/>
        <w:rPr>
          <w:rFonts w:ascii="Cambria" w:hAnsi="Cambria"/>
          <w:sz w:val="28"/>
        </w:rPr>
      </w:pPr>
      <w:r w:rsidRPr="00386BA9">
        <w:rPr>
          <w:rFonts w:ascii="Cambria" w:hAnsi="Cambria"/>
          <w:i/>
          <w:sz w:val="28"/>
        </w:rPr>
        <w:t>Purple Hibiscus</w:t>
      </w:r>
      <w:r w:rsidRPr="00386BA9">
        <w:rPr>
          <w:rFonts w:ascii="Cambria" w:hAnsi="Cambria"/>
          <w:sz w:val="28"/>
        </w:rPr>
        <w:t xml:space="preserve">, Chimimanda Adichie </w:t>
      </w:r>
    </w:p>
    <w:p w:rsidR="00386BA9" w:rsidRPr="00386BA9" w:rsidRDefault="00386BA9" w:rsidP="00386BA9">
      <w:pPr>
        <w:ind w:left="1440" w:firstLine="720"/>
        <w:rPr>
          <w:rFonts w:ascii="Cambria" w:hAnsi="Cambria"/>
          <w:sz w:val="28"/>
        </w:rPr>
      </w:pPr>
      <w:r w:rsidRPr="00386BA9">
        <w:rPr>
          <w:rFonts w:ascii="Cambria" w:hAnsi="Cambria"/>
          <w:i/>
          <w:sz w:val="28"/>
        </w:rPr>
        <w:t>Home Going</w:t>
      </w:r>
      <w:r w:rsidRPr="00386BA9">
        <w:rPr>
          <w:rFonts w:ascii="Cambria" w:hAnsi="Cambria"/>
          <w:sz w:val="28"/>
        </w:rPr>
        <w:t xml:space="preserve">, Yaa Gysai </w:t>
      </w:r>
    </w:p>
    <w:p w:rsidR="00386BA9" w:rsidRDefault="00386BA9" w:rsidP="00386BA9">
      <w:pPr>
        <w:ind w:left="1440" w:firstLine="720"/>
        <w:rPr>
          <w:rFonts w:ascii="Cambria" w:hAnsi="Cambria"/>
          <w:sz w:val="28"/>
        </w:rPr>
      </w:pPr>
      <w:r w:rsidRPr="00386BA9">
        <w:rPr>
          <w:rFonts w:ascii="Cambria" w:hAnsi="Cambria"/>
          <w:i/>
          <w:sz w:val="28"/>
        </w:rPr>
        <w:t>Extremely Loud and Incredibly Close</w:t>
      </w:r>
      <w:r w:rsidRPr="00386BA9">
        <w:rPr>
          <w:rFonts w:ascii="Cambria" w:hAnsi="Cambria"/>
          <w:sz w:val="28"/>
        </w:rPr>
        <w:t xml:space="preserve">, Jonathan Safran Foer </w:t>
      </w:r>
    </w:p>
    <w:p w:rsidR="00E31A24" w:rsidRDefault="003D31CA" w:rsidP="00386BA9">
      <w:pPr>
        <w:ind w:left="1440" w:firstLine="720"/>
        <w:rPr>
          <w:rFonts w:ascii="Cambria" w:hAnsi="Cambria"/>
          <w:sz w:val="28"/>
        </w:rPr>
      </w:pPr>
      <w:r w:rsidRPr="003D31CA">
        <w:rPr>
          <w:rFonts w:ascii="Cambria" w:hAnsi="Cambria"/>
          <w:i/>
          <w:sz w:val="28"/>
        </w:rPr>
        <w:t>Pachinko</w:t>
      </w:r>
      <w:r>
        <w:rPr>
          <w:rFonts w:ascii="Cambria" w:hAnsi="Cambria"/>
          <w:sz w:val="28"/>
        </w:rPr>
        <w:t xml:space="preserve">, </w:t>
      </w:r>
      <w:r w:rsidR="003751F3">
        <w:rPr>
          <w:rFonts w:ascii="Cambria" w:hAnsi="Cambria"/>
          <w:sz w:val="28"/>
        </w:rPr>
        <w:t xml:space="preserve">Min Jin </w:t>
      </w:r>
      <w:r>
        <w:rPr>
          <w:rFonts w:ascii="Cambria" w:hAnsi="Cambria"/>
          <w:sz w:val="28"/>
        </w:rPr>
        <w:t xml:space="preserve">Lee </w:t>
      </w:r>
    </w:p>
    <w:p w:rsidR="0072593F" w:rsidRPr="00596F75" w:rsidRDefault="003D31CA" w:rsidP="00596F75">
      <w:pPr>
        <w:ind w:left="1440" w:firstLine="720"/>
        <w:rPr>
          <w:rFonts w:ascii="Cambria" w:hAnsi="Cambria"/>
          <w:sz w:val="28"/>
        </w:rPr>
      </w:pPr>
      <w:r>
        <w:rPr>
          <w:rFonts w:ascii="Cambria" w:hAnsi="Cambria"/>
          <w:i/>
          <w:sz w:val="28"/>
        </w:rPr>
        <w:t xml:space="preserve">In the Time of the Butterflies, Julia Alavarez </w:t>
      </w:r>
    </w:p>
    <w:p w:rsidR="009F55C3" w:rsidRDefault="00E31A24" w:rsidP="009F55C3">
      <w:pPr>
        <w:jc w:val="center"/>
        <w:rPr>
          <w:b/>
          <w:sz w:val="24"/>
          <w:szCs w:val="32"/>
        </w:rPr>
      </w:pPr>
      <w:r>
        <w:rPr>
          <w:b/>
          <w:sz w:val="24"/>
          <w:szCs w:val="32"/>
        </w:rPr>
        <w:t xml:space="preserve">AP Lit. </w:t>
      </w:r>
      <w:r w:rsidR="009F55C3">
        <w:rPr>
          <w:b/>
          <w:sz w:val="24"/>
          <w:szCs w:val="32"/>
        </w:rPr>
        <w:t xml:space="preserve">Summer Reading Menu </w:t>
      </w:r>
    </w:p>
    <w:p w:rsidR="009F55C3" w:rsidRDefault="009F55C3">
      <w:pPr>
        <w:rPr>
          <w:b/>
          <w:sz w:val="24"/>
          <w:szCs w:val="32"/>
        </w:rPr>
      </w:pPr>
      <w:r>
        <w:rPr>
          <w:b/>
          <w:noProof/>
          <w:sz w:val="24"/>
          <w:szCs w:val="32"/>
        </w:rPr>
        <w:drawing>
          <wp:anchor distT="0" distB="0" distL="114300" distR="114300" simplePos="0" relativeHeight="251661312" behindDoc="1" locked="0" layoutInCell="1" allowOverlap="1">
            <wp:simplePos x="0" y="0"/>
            <wp:positionH relativeFrom="column">
              <wp:posOffset>4459665</wp:posOffset>
            </wp:positionH>
            <wp:positionV relativeFrom="paragraph">
              <wp:posOffset>12065</wp:posOffset>
            </wp:positionV>
            <wp:extent cx="1845310" cy="2414905"/>
            <wp:effectExtent l="0" t="0" r="2540" b="4445"/>
            <wp:wrapTight wrapText="bothSides">
              <wp:wrapPolygon edited="0">
                <wp:start x="0" y="0"/>
                <wp:lineTo x="0" y="21469"/>
                <wp:lineTo x="21407" y="21469"/>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 W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5310" cy="2414905"/>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32"/>
        </w:rPr>
        <w:drawing>
          <wp:anchor distT="0" distB="0" distL="114300" distR="114300" simplePos="0" relativeHeight="251658240" behindDoc="1" locked="0" layoutInCell="1" allowOverlap="1">
            <wp:simplePos x="0" y="0"/>
            <wp:positionH relativeFrom="column">
              <wp:posOffset>456470</wp:posOffset>
            </wp:positionH>
            <wp:positionV relativeFrom="paragraph">
              <wp:posOffset>20691</wp:posOffset>
            </wp:positionV>
            <wp:extent cx="1828165" cy="2432050"/>
            <wp:effectExtent l="0" t="0" r="635" b="6350"/>
            <wp:wrapTight wrapText="bothSides">
              <wp:wrapPolygon edited="0">
                <wp:start x="0" y="0"/>
                <wp:lineTo x="0" y="21487"/>
                <wp:lineTo x="21382" y="21487"/>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the light we cannot s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165" cy="2432050"/>
                    </a:xfrm>
                    <a:prstGeom prst="rect">
                      <a:avLst/>
                    </a:prstGeom>
                  </pic:spPr>
                </pic:pic>
              </a:graphicData>
            </a:graphic>
            <wp14:sizeRelV relativeFrom="margin">
              <wp14:pctHeight>0</wp14:pctHeight>
            </wp14:sizeRelV>
          </wp:anchor>
        </w:drawing>
      </w: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3751F3">
      <w:pPr>
        <w:rPr>
          <w:b/>
          <w:sz w:val="24"/>
          <w:szCs w:val="32"/>
        </w:rPr>
      </w:pPr>
      <w:r w:rsidRPr="009F55C3">
        <w:rPr>
          <w:b/>
          <w:noProof/>
          <w:sz w:val="24"/>
          <w:szCs w:val="32"/>
        </w:rPr>
        <mc:AlternateContent>
          <mc:Choice Requires="wps">
            <w:drawing>
              <wp:anchor distT="45720" distB="45720" distL="114300" distR="114300" simplePos="0" relativeHeight="251663360" behindDoc="0" locked="0" layoutInCell="1" allowOverlap="1">
                <wp:simplePos x="0" y="0"/>
                <wp:positionH relativeFrom="column">
                  <wp:posOffset>3930015</wp:posOffset>
                </wp:positionH>
                <wp:positionV relativeFrom="paragraph">
                  <wp:posOffset>203039</wp:posOffset>
                </wp:positionV>
                <wp:extent cx="2360930" cy="1275715"/>
                <wp:effectExtent l="0" t="0" r="1905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5715"/>
                        </a:xfrm>
                        <a:prstGeom prst="rect">
                          <a:avLst/>
                        </a:prstGeom>
                        <a:solidFill>
                          <a:srgbClr val="FFFFFF"/>
                        </a:solidFill>
                        <a:ln w="9525">
                          <a:solidFill>
                            <a:srgbClr val="000000"/>
                          </a:solidFill>
                          <a:miter lim="800000"/>
                          <a:headEnd/>
                          <a:tailEnd/>
                        </a:ln>
                      </wps:spPr>
                      <wps:txbx>
                        <w:txbxContent>
                          <w:p w:rsidR="009F55C3" w:rsidRPr="003751F3" w:rsidRDefault="00241CA4">
                            <w:pPr>
                              <w:rPr>
                                <w:sz w:val="18"/>
                                <w:szCs w:val="18"/>
                              </w:rPr>
                            </w:pPr>
                            <w:r>
                              <w:rPr>
                                <w:b/>
                                <w:sz w:val="16"/>
                                <w:szCs w:val="18"/>
                              </w:rPr>
                              <w:t>Description of Novel</w:t>
                            </w:r>
                            <w:r w:rsidR="009F55C3" w:rsidRPr="003751F3">
                              <w:rPr>
                                <w:b/>
                                <w:sz w:val="16"/>
                                <w:szCs w:val="18"/>
                              </w:rPr>
                              <w:t>:</w:t>
                            </w:r>
                            <w:r w:rsidR="009F55C3" w:rsidRPr="003751F3">
                              <w:rPr>
                                <w:sz w:val="16"/>
                                <w:szCs w:val="18"/>
                              </w:rPr>
                              <w:t xml:space="preserve"> </w:t>
                            </w:r>
                            <w:r w:rsidR="003751F3" w:rsidRPr="003751F3">
                              <w:rPr>
                                <w:sz w:val="16"/>
                                <w:szCs w:val="18"/>
                              </w:rPr>
                              <w:t>Set in an unnamed locale with contemporary parallels to the Middle East, the story follows two young lovers as they flee their war-torn country through a series of magical portals. Through the deft use of magical realism, the novel explores the contemporary issues that surround the refugee crisis, including immigration, discrimination</w:t>
                            </w:r>
                            <w:r w:rsidR="003751F3" w:rsidRPr="003751F3">
                              <w:rPr>
                                <w:sz w:val="18"/>
                                <w:szCs w:val="18"/>
                              </w:rPr>
                              <w:t xml:space="preserve">, </w:t>
                            </w:r>
                            <w:r w:rsidR="003751F3" w:rsidRPr="003751F3">
                              <w:rPr>
                                <w:sz w:val="16"/>
                                <w:szCs w:val="18"/>
                              </w:rPr>
                              <w:t>and assimilation.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45pt;margin-top:16pt;width:185.9pt;height:100.4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gIwIAAEU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">
                <v:textbox>
                  <w:txbxContent>
                    <w:p w:rsidR="009F55C3" w:rsidRPr="003751F3" w:rsidRDefault="00241CA4">
                      <w:pPr>
                        <w:rPr>
                          <w:sz w:val="18"/>
                          <w:szCs w:val="18"/>
                        </w:rPr>
                      </w:pPr>
                      <w:r>
                        <w:rPr>
                          <w:b/>
                          <w:sz w:val="16"/>
                          <w:szCs w:val="18"/>
                        </w:rPr>
                        <w:t>Description of Novel</w:t>
                      </w:r>
                      <w:r w:rsidR="009F55C3" w:rsidRPr="003751F3">
                        <w:rPr>
                          <w:b/>
                          <w:sz w:val="16"/>
                          <w:szCs w:val="18"/>
                        </w:rPr>
                        <w:t>:</w:t>
                      </w:r>
                      <w:r w:rsidR="009F55C3" w:rsidRPr="003751F3">
                        <w:rPr>
                          <w:sz w:val="16"/>
                          <w:szCs w:val="18"/>
                        </w:rPr>
                        <w:t xml:space="preserve"> </w:t>
                      </w:r>
                      <w:r w:rsidR="003751F3" w:rsidRPr="003751F3">
                        <w:rPr>
                          <w:sz w:val="16"/>
                          <w:szCs w:val="18"/>
                        </w:rPr>
                        <w:t>Set in an unnamed locale with contemporary parallels to the Middle East, the story follows two young lovers as they flee their war-torn country through a series of magical portals. Through the deft use of magical realism, the novel explores the contemporary issues that surround the refugee crisis, including immigration, discrimination</w:t>
                      </w:r>
                      <w:r w:rsidR="003751F3" w:rsidRPr="003751F3">
                        <w:rPr>
                          <w:sz w:val="18"/>
                          <w:szCs w:val="18"/>
                        </w:rPr>
                        <w:t xml:space="preserve">, </w:t>
                      </w:r>
                      <w:r w:rsidR="003751F3" w:rsidRPr="003751F3">
                        <w:rPr>
                          <w:sz w:val="16"/>
                          <w:szCs w:val="18"/>
                        </w:rPr>
                        <w:t>and assimilation.</w:t>
                      </w:r>
                    </w:p>
                  </w:txbxContent>
                </v:textbox>
                <w10:wrap type="square"/>
              </v:shape>
            </w:pict>
          </mc:Fallback>
        </mc:AlternateContent>
      </w:r>
      <w:r w:rsidRPr="009F55C3">
        <w:rPr>
          <w:b/>
          <w:noProof/>
          <w:sz w:val="24"/>
          <w:szCs w:val="32"/>
        </w:rPr>
        <mc:AlternateContent>
          <mc:Choice Requires="wps">
            <w:drawing>
              <wp:anchor distT="45720" distB="45720" distL="114300" distR="114300" simplePos="0" relativeHeight="251660288" behindDoc="0" locked="0" layoutInCell="1" allowOverlap="1">
                <wp:simplePos x="0" y="0"/>
                <wp:positionH relativeFrom="column">
                  <wp:posOffset>-41275</wp:posOffset>
                </wp:positionH>
                <wp:positionV relativeFrom="paragraph">
                  <wp:posOffset>164465</wp:posOffset>
                </wp:positionV>
                <wp:extent cx="2360930" cy="13233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3340"/>
                        </a:xfrm>
                        <a:prstGeom prst="rect">
                          <a:avLst/>
                        </a:prstGeom>
                        <a:solidFill>
                          <a:srgbClr val="FFFFFF"/>
                        </a:solidFill>
                        <a:ln w="9525">
                          <a:solidFill>
                            <a:srgbClr val="000000"/>
                          </a:solidFill>
                          <a:miter lim="800000"/>
                          <a:headEnd/>
                          <a:tailEnd/>
                        </a:ln>
                      </wps:spPr>
                      <wps:txbx>
                        <w:txbxContent>
                          <w:p w:rsidR="009F55C3" w:rsidRPr="003751F3" w:rsidRDefault="00241CA4">
                            <w:pPr>
                              <w:rPr>
                                <w:sz w:val="16"/>
                                <w:szCs w:val="16"/>
                              </w:rPr>
                            </w:pPr>
                            <w:r>
                              <w:rPr>
                                <w:b/>
                                <w:sz w:val="16"/>
                                <w:szCs w:val="16"/>
                              </w:rPr>
                              <w:t>Description of Novel</w:t>
                            </w:r>
                            <w:r w:rsidR="009F55C3" w:rsidRPr="003751F3">
                              <w:rPr>
                                <w:b/>
                                <w:sz w:val="16"/>
                                <w:szCs w:val="16"/>
                              </w:rPr>
                              <w:t>:</w:t>
                            </w:r>
                            <w:r w:rsidR="009F55C3" w:rsidRPr="003751F3">
                              <w:rPr>
                                <w:sz w:val="16"/>
                                <w:szCs w:val="16"/>
                              </w:rPr>
                              <w:t xml:space="preserve"> </w:t>
                            </w:r>
                            <w:r w:rsidR="003751F3">
                              <w:rPr>
                                <w:sz w:val="16"/>
                                <w:szCs w:val="16"/>
                              </w:rPr>
                              <w:t xml:space="preserve">This work of historical fiction is a </w:t>
                            </w:r>
                            <w:r w:rsidR="003751F3" w:rsidRPr="003751F3">
                              <w:rPr>
                                <w:sz w:val="16"/>
                                <w:szCs w:val="16"/>
                              </w:rPr>
                              <w:t>tantalizing story of two characters whose paths will intersect in the waning days of World War II: an orphaned engineering prodigy recruited into the Nazi ranks, and a blind French girl who joins the Resistance. Tackling questions of survival, endurance and moral obligations during wartime, the book is as precise and artful and ingenious as the puzzle boxes the heroine’s locksmith father builds for 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25pt;margin-top:12.95pt;width:185.9pt;height:104.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ohKA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">
                <v:textbox>
                  <w:txbxContent>
                    <w:p w:rsidR="009F55C3" w:rsidRPr="003751F3" w:rsidRDefault="00241CA4">
                      <w:pPr>
                        <w:rPr>
                          <w:sz w:val="16"/>
                          <w:szCs w:val="16"/>
                        </w:rPr>
                      </w:pPr>
                      <w:r>
                        <w:rPr>
                          <w:b/>
                          <w:sz w:val="16"/>
                          <w:szCs w:val="16"/>
                        </w:rPr>
                        <w:t>Description of Novel</w:t>
                      </w:r>
                      <w:r w:rsidR="009F55C3" w:rsidRPr="003751F3">
                        <w:rPr>
                          <w:b/>
                          <w:sz w:val="16"/>
                          <w:szCs w:val="16"/>
                        </w:rPr>
                        <w:t>:</w:t>
                      </w:r>
                      <w:r w:rsidR="009F55C3" w:rsidRPr="003751F3">
                        <w:rPr>
                          <w:sz w:val="16"/>
                          <w:szCs w:val="16"/>
                        </w:rPr>
                        <w:t xml:space="preserve"> </w:t>
                      </w:r>
                      <w:r w:rsidR="003751F3">
                        <w:rPr>
                          <w:sz w:val="16"/>
                          <w:szCs w:val="16"/>
                        </w:rPr>
                        <w:t xml:space="preserve">This work of historical fiction is a </w:t>
                      </w:r>
                      <w:r w:rsidR="003751F3" w:rsidRPr="003751F3">
                        <w:rPr>
                          <w:sz w:val="16"/>
                          <w:szCs w:val="16"/>
                        </w:rPr>
                        <w:t>tantalizing story of two characters whose paths will intersect in the waning days of World War II: an orphaned engineering prodigy recruited into the Nazi ranks, and a blind French girl who joins the Resistance. Tackling questions of survival, endurance and moral obligations during wartime, the book is as precise and artful and ingenious as the puzzle boxes the heroine’s locksmith father builds for her.</w:t>
                      </w:r>
                    </w:p>
                  </w:txbxContent>
                </v:textbox>
                <w10:wrap type="square"/>
              </v:shape>
            </w:pict>
          </mc:Fallback>
        </mc:AlternateContent>
      </w: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E31A24">
      <w:pPr>
        <w:rPr>
          <w:b/>
          <w:sz w:val="24"/>
          <w:szCs w:val="32"/>
        </w:rPr>
      </w:pPr>
      <w:r>
        <w:rPr>
          <w:b/>
          <w:noProof/>
          <w:sz w:val="24"/>
          <w:szCs w:val="32"/>
        </w:rPr>
        <w:drawing>
          <wp:anchor distT="0" distB="0" distL="114300" distR="114300" simplePos="0" relativeHeight="251665408" behindDoc="1" locked="0" layoutInCell="1" allowOverlap="1">
            <wp:simplePos x="0" y="0"/>
            <wp:positionH relativeFrom="column">
              <wp:posOffset>4356077</wp:posOffset>
            </wp:positionH>
            <wp:positionV relativeFrom="paragraph">
              <wp:posOffset>5715</wp:posOffset>
            </wp:positionV>
            <wp:extent cx="1897380" cy="2354580"/>
            <wp:effectExtent l="0" t="0" r="7620" b="7620"/>
            <wp:wrapTight wrapText="bothSides">
              <wp:wrapPolygon edited="0">
                <wp:start x="0" y="0"/>
                <wp:lineTo x="0" y="21495"/>
                <wp:lineTo x="21470" y="21495"/>
                <wp:lineTo x="214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poisonwood bib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380" cy="2354580"/>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32"/>
        </w:rPr>
        <w:drawing>
          <wp:anchor distT="0" distB="0" distL="114300" distR="114300" simplePos="0" relativeHeight="251664384" behindDoc="1" locked="0" layoutInCell="1" allowOverlap="1">
            <wp:simplePos x="0" y="0"/>
            <wp:positionH relativeFrom="margin">
              <wp:posOffset>457200</wp:posOffset>
            </wp:positionH>
            <wp:positionV relativeFrom="paragraph">
              <wp:posOffset>4600</wp:posOffset>
            </wp:positionV>
            <wp:extent cx="1863090" cy="2346325"/>
            <wp:effectExtent l="0" t="0" r="3810" b="0"/>
            <wp:wrapTight wrapText="bothSides">
              <wp:wrapPolygon edited="0">
                <wp:start x="0" y="0"/>
                <wp:lineTo x="0" y="21395"/>
                <wp:lineTo x="21423" y="21395"/>
                <wp:lineTo x="214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le Hibiscu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3090" cy="2346325"/>
                    </a:xfrm>
                    <a:prstGeom prst="rect">
                      <a:avLst/>
                    </a:prstGeom>
                  </pic:spPr>
                </pic:pic>
              </a:graphicData>
            </a:graphic>
            <wp14:sizeRelH relativeFrom="margin">
              <wp14:pctWidth>0</wp14:pctWidth>
            </wp14:sizeRelH>
            <wp14:sizeRelV relativeFrom="margin">
              <wp14:pctHeight>0</wp14:pctHeight>
            </wp14:sizeRelV>
          </wp:anchor>
        </w:drawing>
      </w: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241CA4">
      <w:pPr>
        <w:rPr>
          <w:b/>
          <w:sz w:val="24"/>
          <w:szCs w:val="32"/>
        </w:rPr>
      </w:pPr>
      <w:r>
        <w:rPr>
          <w:b/>
          <w:noProof/>
          <w:sz w:val="24"/>
          <w:szCs w:val="32"/>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139861</wp:posOffset>
                </wp:positionV>
                <wp:extent cx="2708275" cy="1303362"/>
                <wp:effectExtent l="0" t="0" r="15875" b="11430"/>
                <wp:wrapNone/>
                <wp:docPr id="7" name="Text Box 7"/>
                <wp:cNvGraphicFramePr/>
                <a:graphic xmlns:a="http://schemas.openxmlformats.org/drawingml/2006/main">
                  <a:graphicData uri="http://schemas.microsoft.com/office/word/2010/wordprocessingShape">
                    <wps:wsp>
                      <wps:cNvSpPr txBox="1"/>
                      <wps:spPr>
                        <a:xfrm>
                          <a:off x="0" y="0"/>
                          <a:ext cx="2708275" cy="1303362"/>
                        </a:xfrm>
                        <a:prstGeom prst="rect">
                          <a:avLst/>
                        </a:prstGeom>
                        <a:solidFill>
                          <a:schemeClr val="lt1"/>
                        </a:solidFill>
                        <a:ln w="6350">
                          <a:solidFill>
                            <a:prstClr val="black"/>
                          </a:solidFill>
                        </a:ln>
                      </wps:spPr>
                      <wps:txbx>
                        <w:txbxContent>
                          <w:p w:rsidR="00E31A24" w:rsidRDefault="00241CA4">
                            <w:r w:rsidRPr="00241CA4">
                              <w:rPr>
                                <w:b/>
                                <w:sz w:val="14"/>
                              </w:rPr>
                              <w:t xml:space="preserve">Description of Novel: </w:t>
                            </w:r>
                            <w:r w:rsidR="003751F3" w:rsidRPr="00241CA4">
                              <w:rPr>
                                <w:b/>
                                <w:sz w:val="6"/>
                              </w:rPr>
                              <w:t>:</w:t>
                            </w:r>
                            <w:r w:rsidR="003751F3" w:rsidRPr="00241CA4">
                              <w:rPr>
                                <w:sz w:val="6"/>
                              </w:rPr>
                              <w:t xml:space="preserve"> </w:t>
                            </w:r>
                            <w:r w:rsidR="00BF6560">
                              <w:rPr>
                                <w:sz w:val="14"/>
                              </w:rPr>
                              <w:t>S</w:t>
                            </w:r>
                            <w:r w:rsidR="003751F3" w:rsidRPr="003751F3">
                              <w:rPr>
                                <w:sz w:val="14"/>
                              </w:rPr>
                              <w:t>et in postcolonial Nigeria, Purple Hibiscus is narrated by Kambili Achike, a 15-year-old who finds her voice as she begins to question first her father, then everything. Kambili’s dad, a rich scion, is a brave champion of free speech, but he’s also a metic</w:t>
                            </w:r>
                            <w:r>
                              <w:rPr>
                                <w:sz w:val="14"/>
                              </w:rPr>
                              <w:t>ulous, authoritarian patriarch</w:t>
                            </w:r>
                            <w:r w:rsidR="003751F3" w:rsidRPr="003751F3">
                              <w:rPr>
                                <w:sz w:val="14"/>
                              </w:rPr>
                              <w:t xml:space="preserve">. Kambili’s understated tone cushions the blows of the violence she describes both inside and outside her home. Chimamanda Ngozi Adichie’s first novel is lush with telling detail about her native country, homing in on the </w:t>
                            </w:r>
                            <w:r w:rsidR="003751F3" w:rsidRPr="00241CA4">
                              <w:rPr>
                                <w:sz w:val="14"/>
                              </w:rPr>
                              <w:t>contrasts between rich and poor, young and old, and delivering sharp truths about power and freedom.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pt;margin-top:11pt;width:213.25pt;height:10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" fillcolor="white [3201]" strokeweight=".5pt">
                <v:textbox>
                  <w:txbxContent>
                    <w:p w:rsidR="00E31A24" w:rsidRDefault="00241CA4">
                      <w:r w:rsidRPr="00241CA4">
                        <w:rPr>
                          <w:b/>
                          <w:sz w:val="14"/>
                        </w:rPr>
                        <w:t xml:space="preserve">Description of Novel: </w:t>
                      </w:r>
                      <w:r w:rsidR="003751F3" w:rsidRPr="00241CA4">
                        <w:rPr>
                          <w:b/>
                          <w:sz w:val="6"/>
                        </w:rPr>
                        <w:t>:</w:t>
                      </w:r>
                      <w:r w:rsidR="003751F3" w:rsidRPr="00241CA4">
                        <w:rPr>
                          <w:sz w:val="6"/>
                        </w:rPr>
                        <w:t xml:space="preserve"> </w:t>
                      </w:r>
                      <w:r w:rsidR="00BF6560">
                        <w:rPr>
                          <w:sz w:val="14"/>
                        </w:rPr>
                        <w:t>S</w:t>
                      </w:r>
                      <w:r w:rsidR="003751F3" w:rsidRPr="003751F3">
                        <w:rPr>
                          <w:sz w:val="14"/>
                        </w:rPr>
                        <w:t>et in postcolonial Nigeria, Purple Hibiscus is narrated by Kambili Achike, a 15-year-old who finds her voice as she begins to question first her father, then everything. Kambili’s dad, a rich scion, is a brave champion of free speech, but he’s also a metic</w:t>
                      </w:r>
                      <w:r>
                        <w:rPr>
                          <w:sz w:val="14"/>
                        </w:rPr>
                        <w:t>ulous, authoritarian patriarch</w:t>
                      </w:r>
                      <w:r w:rsidR="003751F3" w:rsidRPr="003751F3">
                        <w:rPr>
                          <w:sz w:val="14"/>
                        </w:rPr>
                        <w:t xml:space="preserve">. Kambili’s understated tone cushions the blows of the violence she describes both inside and outside her home. Chimamanda Ngozi Adichie’s first novel is lush with telling detail about her native country, homing in on the </w:t>
                      </w:r>
                      <w:r w:rsidR="003751F3" w:rsidRPr="00241CA4">
                        <w:rPr>
                          <w:sz w:val="14"/>
                        </w:rPr>
                        <w:t>contrasts between rich and poor, young and old, and delivering sharp truths about power and freedom.</w:t>
                      </w:r>
                    </w:p>
                  </w:txbxContent>
                </v:textbox>
              </v:shape>
            </w:pict>
          </mc:Fallback>
        </mc:AlternateContent>
      </w:r>
      <w:r w:rsidR="00E31A24">
        <w:rPr>
          <w:b/>
          <w:noProof/>
          <w:sz w:val="24"/>
          <w:szCs w:val="32"/>
        </w:rPr>
        <mc:AlternateContent>
          <mc:Choice Requires="wps">
            <w:drawing>
              <wp:anchor distT="0" distB="0" distL="114300" distR="114300" simplePos="0" relativeHeight="251667456" behindDoc="0" locked="0" layoutInCell="1" allowOverlap="1">
                <wp:simplePos x="0" y="0"/>
                <wp:positionH relativeFrom="column">
                  <wp:posOffset>4053385</wp:posOffset>
                </wp:positionH>
                <wp:positionV relativeFrom="paragraph">
                  <wp:posOffset>188301</wp:posOffset>
                </wp:positionV>
                <wp:extent cx="2751455" cy="1124907"/>
                <wp:effectExtent l="0" t="0" r="10795" b="18415"/>
                <wp:wrapNone/>
                <wp:docPr id="8" name="Text Box 8"/>
                <wp:cNvGraphicFramePr/>
                <a:graphic xmlns:a="http://schemas.openxmlformats.org/drawingml/2006/main">
                  <a:graphicData uri="http://schemas.microsoft.com/office/word/2010/wordprocessingShape">
                    <wps:wsp>
                      <wps:cNvSpPr txBox="1"/>
                      <wps:spPr>
                        <a:xfrm>
                          <a:off x="0" y="0"/>
                          <a:ext cx="2751455" cy="1124907"/>
                        </a:xfrm>
                        <a:prstGeom prst="rect">
                          <a:avLst/>
                        </a:prstGeom>
                        <a:solidFill>
                          <a:schemeClr val="lt1"/>
                        </a:solidFill>
                        <a:ln w="6350">
                          <a:solidFill>
                            <a:prstClr val="black"/>
                          </a:solidFill>
                        </a:ln>
                      </wps:spPr>
                      <wps:txbx>
                        <w:txbxContent>
                          <w:p w:rsidR="00E31A24" w:rsidRPr="003751F3" w:rsidRDefault="00241CA4">
                            <w:pPr>
                              <w:rPr>
                                <w:sz w:val="14"/>
                                <w:szCs w:val="16"/>
                              </w:rPr>
                            </w:pPr>
                            <w:r>
                              <w:rPr>
                                <w:b/>
                                <w:sz w:val="14"/>
                                <w:szCs w:val="16"/>
                              </w:rPr>
                              <w:t>Description of Novel</w:t>
                            </w:r>
                            <w:r w:rsidR="003751F3" w:rsidRPr="003751F3">
                              <w:rPr>
                                <w:b/>
                                <w:sz w:val="14"/>
                                <w:szCs w:val="16"/>
                              </w:rPr>
                              <w:t>:</w:t>
                            </w:r>
                            <w:r w:rsidR="003751F3">
                              <w:rPr>
                                <w:sz w:val="14"/>
                                <w:szCs w:val="16"/>
                              </w:rPr>
                              <w:t xml:space="preserve"> </w:t>
                            </w:r>
                            <w:r w:rsidR="003751F3" w:rsidRPr="003751F3">
                              <w:rPr>
                                <w:sz w:val="14"/>
                                <w:szCs w:val="16"/>
                              </w:rPr>
                              <w:t>The Poisonwood Bible is a story told by the wife and four daughters of Nathan Price, a fierce, evangelical Baptist who takes his family and mission to the Belgian Congo in 1959. They carry with them everything they believe they will need from home, but soon find that all of it—from garden seeds to Scripture—is calamitously transformed on African soil. What follows is a suspenseful epic of one family’s tragic undoing and remarkable reconstruction over the course of three decades in postcolonial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19.15pt;margin-top:14.85pt;width:216.65pt;height:8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" fillcolor="white [3201]" strokeweight=".5pt">
                <v:textbox>
                  <w:txbxContent>
                    <w:p w:rsidR="00E31A24" w:rsidRPr="003751F3" w:rsidRDefault="00241CA4">
                      <w:pPr>
                        <w:rPr>
                          <w:sz w:val="14"/>
                          <w:szCs w:val="16"/>
                        </w:rPr>
                      </w:pPr>
                      <w:r>
                        <w:rPr>
                          <w:b/>
                          <w:sz w:val="14"/>
                          <w:szCs w:val="16"/>
                        </w:rPr>
                        <w:t>Description of Novel</w:t>
                      </w:r>
                      <w:r w:rsidR="003751F3" w:rsidRPr="003751F3">
                        <w:rPr>
                          <w:b/>
                          <w:sz w:val="14"/>
                          <w:szCs w:val="16"/>
                        </w:rPr>
                        <w:t>:</w:t>
                      </w:r>
                      <w:r w:rsidR="003751F3">
                        <w:rPr>
                          <w:sz w:val="14"/>
                          <w:szCs w:val="16"/>
                        </w:rPr>
                        <w:t xml:space="preserve"> </w:t>
                      </w:r>
                      <w:r w:rsidR="003751F3" w:rsidRPr="003751F3">
                        <w:rPr>
                          <w:sz w:val="14"/>
                          <w:szCs w:val="16"/>
                        </w:rPr>
                        <w:t>The Poisonwood Bible is a story told by the wife and four daughters of Nathan Price, a fierce, evangelical Baptist who takes his family and mission to the Belgian Congo in 1959. They carry with them everything they believe they will need from home, but soon find that all of it—from garden seeds to Scripture—is calamitously transformed on African soil. What follows is a suspenseful epic of one family’s tragic undoing and remarkable reconstruction over the course of three decades in postcolonial Africa.</w:t>
                      </w:r>
                    </w:p>
                  </w:txbxContent>
                </v:textbox>
              </v:shape>
            </w:pict>
          </mc:Fallback>
        </mc:AlternateContent>
      </w: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E31A24" w:rsidRDefault="00E31A24">
      <w:pPr>
        <w:rPr>
          <w:b/>
          <w:sz w:val="24"/>
          <w:szCs w:val="32"/>
        </w:rPr>
      </w:pPr>
    </w:p>
    <w:p w:rsidR="00E31A24" w:rsidRDefault="00E31A24">
      <w:pPr>
        <w:spacing w:after="0" w:line="240" w:lineRule="auto"/>
        <w:rPr>
          <w:b/>
          <w:sz w:val="24"/>
          <w:szCs w:val="32"/>
        </w:rPr>
      </w:pPr>
    </w:p>
    <w:p w:rsidR="00E31A24" w:rsidRDefault="00E31A24" w:rsidP="00E31A24">
      <w:pPr>
        <w:jc w:val="center"/>
        <w:rPr>
          <w:b/>
          <w:sz w:val="24"/>
          <w:szCs w:val="32"/>
        </w:rPr>
      </w:pPr>
      <w:r>
        <w:rPr>
          <w:b/>
          <w:sz w:val="24"/>
          <w:szCs w:val="32"/>
        </w:rPr>
        <w:t xml:space="preserve">AP Lit. Summer Reading Menu (Continued) </w:t>
      </w:r>
    </w:p>
    <w:p w:rsidR="009F55C3" w:rsidRDefault="00241CA4" w:rsidP="00E31A24">
      <w:pPr>
        <w:spacing w:after="0" w:line="240" w:lineRule="auto"/>
        <w:rPr>
          <w:b/>
          <w:sz w:val="24"/>
          <w:szCs w:val="32"/>
        </w:rPr>
      </w:pPr>
      <w:r>
        <w:rPr>
          <w:b/>
          <w:noProof/>
          <w:sz w:val="24"/>
          <w:szCs w:val="32"/>
        </w:rPr>
        <mc:AlternateContent>
          <mc:Choice Requires="wps">
            <w:drawing>
              <wp:anchor distT="0" distB="0" distL="114300" distR="114300" simplePos="0" relativeHeight="251675648" behindDoc="0" locked="0" layoutInCell="1" allowOverlap="1">
                <wp:simplePos x="0" y="0"/>
                <wp:positionH relativeFrom="column">
                  <wp:posOffset>3971499</wp:posOffset>
                </wp:positionH>
                <wp:positionV relativeFrom="paragraph">
                  <wp:posOffset>6877259</wp:posOffset>
                </wp:positionV>
                <wp:extent cx="2613460" cy="1112046"/>
                <wp:effectExtent l="0" t="0" r="15875" b="12065"/>
                <wp:wrapNone/>
                <wp:docPr id="15" name="Text Box 15"/>
                <wp:cNvGraphicFramePr/>
                <a:graphic xmlns:a="http://schemas.openxmlformats.org/drawingml/2006/main">
                  <a:graphicData uri="http://schemas.microsoft.com/office/word/2010/wordprocessingShape">
                    <wps:wsp>
                      <wps:cNvSpPr txBox="1"/>
                      <wps:spPr>
                        <a:xfrm>
                          <a:off x="0" y="0"/>
                          <a:ext cx="2613460" cy="1112046"/>
                        </a:xfrm>
                        <a:prstGeom prst="rect">
                          <a:avLst/>
                        </a:prstGeom>
                        <a:solidFill>
                          <a:schemeClr val="lt1"/>
                        </a:solidFill>
                        <a:ln w="6350">
                          <a:solidFill>
                            <a:prstClr val="black"/>
                          </a:solidFill>
                        </a:ln>
                      </wps:spPr>
                      <wps:txbx>
                        <w:txbxContent>
                          <w:p w:rsidR="00241CA4" w:rsidRPr="006D300C" w:rsidRDefault="00241CA4">
                            <w:pPr>
                              <w:rPr>
                                <w:sz w:val="14"/>
                                <w:szCs w:val="16"/>
                              </w:rPr>
                            </w:pPr>
                            <w:r w:rsidRPr="006D300C">
                              <w:rPr>
                                <w:b/>
                                <w:sz w:val="14"/>
                                <w:szCs w:val="16"/>
                              </w:rPr>
                              <w:t>Description of Novel</w:t>
                            </w:r>
                            <w:r w:rsidRPr="006D300C">
                              <w:rPr>
                                <w:sz w:val="14"/>
                                <w:szCs w:val="16"/>
                              </w:rPr>
                              <w:t xml:space="preserve">: </w:t>
                            </w:r>
                            <w:r w:rsidR="006D300C" w:rsidRPr="006D300C">
                              <w:rPr>
                                <w:sz w:val="14"/>
                                <w:szCs w:val="16"/>
                              </w:rPr>
                              <w:t>in this novel of historical fiction, the voices of all four sisters--Minerva, Patria, María Teresa, and the survivor, Dedé--speak across the decades to tell their own stories, from secret crushes to gunrunning, and to describe the everyday horrors of life under Trujillo’s rule</w:t>
                            </w:r>
                            <w:r w:rsidR="006D300C">
                              <w:rPr>
                                <w:sz w:val="14"/>
                                <w:szCs w:val="16"/>
                              </w:rPr>
                              <w:t xml:space="preserve"> in the Dominican Republic</w:t>
                            </w:r>
                            <w:r w:rsidR="006D300C" w:rsidRPr="006D300C">
                              <w:rPr>
                                <w:sz w:val="14"/>
                                <w:szCs w:val="16"/>
                              </w:rPr>
                              <w:t>. Through the art and magic of Julia Alvarez’s imagination, the martyred Butterflies live again in this novel of courage and love, and the human costs of political oppression.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12.7pt;margin-top:541.5pt;width:205.8pt;height:8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" fillcolor="white [3201]" strokeweight=".5pt">
                <v:textbox>
                  <w:txbxContent>
                    <w:p w:rsidR="00241CA4" w:rsidRPr="006D300C" w:rsidRDefault="00241CA4">
                      <w:pPr>
                        <w:rPr>
                          <w:sz w:val="14"/>
                          <w:szCs w:val="16"/>
                        </w:rPr>
                      </w:pPr>
                      <w:r w:rsidRPr="006D300C">
                        <w:rPr>
                          <w:b/>
                          <w:sz w:val="14"/>
                          <w:szCs w:val="16"/>
                        </w:rPr>
                        <w:t>Description of Novel</w:t>
                      </w:r>
                      <w:r w:rsidRPr="006D300C">
                        <w:rPr>
                          <w:sz w:val="14"/>
                          <w:szCs w:val="16"/>
                        </w:rPr>
                        <w:t xml:space="preserve">: </w:t>
                      </w:r>
                      <w:r w:rsidR="006D300C" w:rsidRPr="006D300C">
                        <w:rPr>
                          <w:sz w:val="14"/>
                          <w:szCs w:val="16"/>
                        </w:rPr>
                        <w:t>in this novel of historical fiction, the voices of all four sisters--Minerva, Patria, María Teresa, and the survivor, Dedé--speak across the decades to tell their own stories, from secret crushes to gunrunning, and to describe the everyday horrors of life under Trujillo’s rule</w:t>
                      </w:r>
                      <w:r w:rsidR="006D300C">
                        <w:rPr>
                          <w:sz w:val="14"/>
                          <w:szCs w:val="16"/>
                        </w:rPr>
                        <w:t xml:space="preserve"> in the Dominican Republic</w:t>
                      </w:r>
                      <w:r w:rsidR="006D300C" w:rsidRPr="006D300C">
                        <w:rPr>
                          <w:sz w:val="14"/>
                          <w:szCs w:val="16"/>
                        </w:rPr>
                        <w:t>. Through the art and magic of Julia Alvarez’s imagination, the martyred Butterflies live again in this novel of courage and love, and the human costs of political oppression.</w:t>
                      </w:r>
                    </w:p>
                  </w:txbxContent>
                </v:textbox>
              </v:shape>
            </w:pict>
          </mc:Fallback>
        </mc:AlternateContent>
      </w:r>
      <w:r>
        <w:rPr>
          <w:b/>
          <w:noProof/>
          <w:sz w:val="24"/>
          <w:szCs w:val="32"/>
        </w:rPr>
        <mc:AlternateContent>
          <mc:Choice Requires="wps">
            <w:drawing>
              <wp:anchor distT="0" distB="0" distL="114300" distR="114300" simplePos="0" relativeHeight="251674624" behindDoc="0" locked="0" layoutInCell="1" allowOverlap="1">
                <wp:simplePos x="0" y="0"/>
                <wp:positionH relativeFrom="column">
                  <wp:posOffset>245660</wp:posOffset>
                </wp:positionH>
                <wp:positionV relativeFrom="paragraph">
                  <wp:posOffset>6870435</wp:posOffset>
                </wp:positionV>
                <wp:extent cx="2565779" cy="1119116"/>
                <wp:effectExtent l="0" t="0" r="25400" b="24130"/>
                <wp:wrapNone/>
                <wp:docPr id="14" name="Text Box 14"/>
                <wp:cNvGraphicFramePr/>
                <a:graphic xmlns:a="http://schemas.openxmlformats.org/drawingml/2006/main">
                  <a:graphicData uri="http://schemas.microsoft.com/office/word/2010/wordprocessingShape">
                    <wps:wsp>
                      <wps:cNvSpPr txBox="1"/>
                      <wps:spPr>
                        <a:xfrm>
                          <a:off x="0" y="0"/>
                          <a:ext cx="2565779" cy="1119116"/>
                        </a:xfrm>
                        <a:prstGeom prst="rect">
                          <a:avLst/>
                        </a:prstGeom>
                        <a:solidFill>
                          <a:schemeClr val="lt1"/>
                        </a:solidFill>
                        <a:ln w="6350">
                          <a:solidFill>
                            <a:prstClr val="black"/>
                          </a:solidFill>
                        </a:ln>
                      </wps:spPr>
                      <wps:txbx>
                        <w:txbxContent>
                          <w:p w:rsidR="00241CA4" w:rsidRDefault="00241CA4">
                            <w:r w:rsidRPr="00085D17">
                              <w:rPr>
                                <w:b/>
                                <w:sz w:val="16"/>
                              </w:rPr>
                              <w:t>Description of Novel:</w:t>
                            </w:r>
                            <w:r w:rsidRPr="00085D17">
                              <w:rPr>
                                <w:sz w:val="16"/>
                              </w:rPr>
                              <w:t xml:space="preserve"> </w:t>
                            </w:r>
                            <w:r w:rsidR="00BF6560">
                              <w:rPr>
                                <w:sz w:val="16"/>
                                <w:szCs w:val="16"/>
                              </w:rPr>
                              <w:t xml:space="preserve">This novel is a work of </w:t>
                            </w:r>
                            <w:r w:rsidR="00085D17">
                              <w:rPr>
                                <w:sz w:val="16"/>
                                <w:szCs w:val="16"/>
                              </w:rPr>
                              <w:t>epic historical f</w:t>
                            </w:r>
                            <w:r w:rsidR="00BF6560">
                              <w:rPr>
                                <w:sz w:val="16"/>
                                <w:szCs w:val="16"/>
                              </w:rPr>
                              <w:t xml:space="preserve">iction </w:t>
                            </w:r>
                            <w:r w:rsidRPr="00241CA4">
                              <w:rPr>
                                <w:sz w:val="16"/>
                                <w:szCs w:val="16"/>
                              </w:rPr>
                              <w:t>following a Korean family who eventually immigrates to Japan. The character-driven tale features a large ensemble of characters who become subjected to issues of racism and stereotypes, among other</w:t>
                            </w:r>
                            <w:r w:rsidR="00085D17">
                              <w:rPr>
                                <w:sz w:val="16"/>
                                <w:szCs w:val="16"/>
                              </w:rPr>
                              <w:t xml:space="preserve"> events with historical origins, as they seek to control their destiny in another 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1" type="#_x0000_t202" style="position:absolute;margin-left:19.35pt;margin-top:541pt;width:202.05pt;height:88.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" fillcolor="white [3201]" strokeweight=".5pt">
                <v:textbox>
                  <w:txbxContent>
                    <w:p w:rsidR="00241CA4" w:rsidRDefault="00241CA4">
                      <w:r w:rsidRPr="00085D17">
                        <w:rPr>
                          <w:b/>
                          <w:sz w:val="16"/>
                        </w:rPr>
                        <w:t>Description of Novel:</w:t>
                      </w:r>
                      <w:r w:rsidRPr="00085D17">
                        <w:rPr>
                          <w:sz w:val="16"/>
                        </w:rPr>
                        <w:t xml:space="preserve"> </w:t>
                      </w:r>
                      <w:r w:rsidR="00BF6560">
                        <w:rPr>
                          <w:sz w:val="16"/>
                          <w:szCs w:val="16"/>
                        </w:rPr>
                        <w:t xml:space="preserve">This novel is a work of </w:t>
                      </w:r>
                      <w:r w:rsidR="00085D17">
                        <w:rPr>
                          <w:sz w:val="16"/>
                          <w:szCs w:val="16"/>
                        </w:rPr>
                        <w:t>epic historical f</w:t>
                      </w:r>
                      <w:r w:rsidR="00BF6560">
                        <w:rPr>
                          <w:sz w:val="16"/>
                          <w:szCs w:val="16"/>
                        </w:rPr>
                        <w:t xml:space="preserve">iction </w:t>
                      </w:r>
                      <w:r w:rsidRPr="00241CA4">
                        <w:rPr>
                          <w:sz w:val="16"/>
                          <w:szCs w:val="16"/>
                        </w:rPr>
                        <w:t>following a Korean family who eventually immigrates to Japan. The character-driven tale features a large ensemble of characters who become subjected to issues of racism and stereotypes, among other</w:t>
                      </w:r>
                      <w:r w:rsidR="00085D17">
                        <w:rPr>
                          <w:sz w:val="16"/>
                          <w:szCs w:val="16"/>
                        </w:rPr>
                        <w:t xml:space="preserve"> events with historical origins, as they seek to control their destiny in another land. </w:t>
                      </w:r>
                    </w:p>
                  </w:txbxContent>
                </v:textbox>
              </v:shape>
            </w:pict>
          </mc:Fallback>
        </mc:AlternateContent>
      </w:r>
      <w:r>
        <w:rPr>
          <w:b/>
          <w:noProof/>
          <w:sz w:val="24"/>
          <w:szCs w:val="32"/>
        </w:rPr>
        <mc:AlternateContent>
          <mc:Choice Requires="wps">
            <w:drawing>
              <wp:anchor distT="0" distB="0" distL="114300" distR="114300" simplePos="0" relativeHeight="251672576" behindDoc="0" locked="0" layoutInCell="1" allowOverlap="1">
                <wp:simplePos x="0" y="0"/>
                <wp:positionH relativeFrom="column">
                  <wp:posOffset>191070</wp:posOffset>
                </wp:positionH>
                <wp:positionV relativeFrom="paragraph">
                  <wp:posOffset>2653276</wp:posOffset>
                </wp:positionV>
                <wp:extent cx="2634018" cy="1377950"/>
                <wp:effectExtent l="0" t="0" r="13970" b="12700"/>
                <wp:wrapNone/>
                <wp:docPr id="6" name="Text Box 6"/>
                <wp:cNvGraphicFramePr/>
                <a:graphic xmlns:a="http://schemas.openxmlformats.org/drawingml/2006/main">
                  <a:graphicData uri="http://schemas.microsoft.com/office/word/2010/wordprocessingShape">
                    <wps:wsp>
                      <wps:cNvSpPr txBox="1"/>
                      <wps:spPr>
                        <a:xfrm>
                          <a:off x="0" y="0"/>
                          <a:ext cx="2634018" cy="1377950"/>
                        </a:xfrm>
                        <a:prstGeom prst="rect">
                          <a:avLst/>
                        </a:prstGeom>
                        <a:solidFill>
                          <a:schemeClr val="lt1"/>
                        </a:solidFill>
                        <a:ln w="6350">
                          <a:solidFill>
                            <a:prstClr val="black"/>
                          </a:solidFill>
                        </a:ln>
                      </wps:spPr>
                      <wps:txbx>
                        <w:txbxContent>
                          <w:p w:rsidR="00241CA4" w:rsidRPr="00241CA4" w:rsidRDefault="00241CA4">
                            <w:pPr>
                              <w:rPr>
                                <w:sz w:val="16"/>
                                <w:szCs w:val="16"/>
                              </w:rPr>
                            </w:pPr>
                            <w:r w:rsidRPr="00241CA4">
                              <w:rPr>
                                <w:b/>
                                <w:sz w:val="16"/>
                                <w:szCs w:val="16"/>
                              </w:rPr>
                              <w:t>Description of Novel:</w:t>
                            </w:r>
                            <w:r>
                              <w:rPr>
                                <w:sz w:val="16"/>
                                <w:szCs w:val="16"/>
                              </w:rPr>
                              <w:t xml:space="preserve"> </w:t>
                            </w:r>
                            <w:r w:rsidRPr="00241CA4">
                              <w:rPr>
                                <w:sz w:val="16"/>
                                <w:szCs w:val="16"/>
                              </w:rPr>
                              <w:t>Nine-year-old Oskar Schell has embarked on an urgent, secret mission that will take him through the five boroughs of New York. His goal is to find the lock that matches a mysterious key that belonged to his father, who died in the World Trade Center on the morning of September 11. This seemingly impossible task will bring Oskar into contact with survivors of all sorts on an exhilarating, affecting, often hilarious, and ultimately healing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5.05pt;margin-top:208.9pt;width:207.4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" fillcolor="white [3201]" strokeweight=".5pt">
                <v:textbox>
                  <w:txbxContent>
                    <w:p w:rsidR="00241CA4" w:rsidRPr="00241CA4" w:rsidRDefault="00241CA4">
                      <w:pPr>
                        <w:rPr>
                          <w:sz w:val="16"/>
                          <w:szCs w:val="16"/>
                        </w:rPr>
                      </w:pPr>
                      <w:r w:rsidRPr="00241CA4">
                        <w:rPr>
                          <w:b/>
                          <w:sz w:val="16"/>
                          <w:szCs w:val="16"/>
                        </w:rPr>
                        <w:t>Description of Novel:</w:t>
                      </w:r>
                      <w:r>
                        <w:rPr>
                          <w:sz w:val="16"/>
                          <w:szCs w:val="16"/>
                        </w:rPr>
                        <w:t xml:space="preserve"> </w:t>
                      </w:r>
                      <w:r w:rsidRPr="00241CA4">
                        <w:rPr>
                          <w:sz w:val="16"/>
                          <w:szCs w:val="16"/>
                        </w:rPr>
                        <w:t>Nine-year-old Oskar Schell has embarked on an urgent, secret mission that will take him through the five boroughs of New York. His goal is to find the lock that matches a mysterious key that belonged to his father, who died in the World Trade Center on the morning of September 11. This seemingly impossible task will bring Oskar into contact with survivors of all sorts on an exhilarating, affecting, often hilarious, and ultimately healing journey.</w:t>
                      </w:r>
                    </w:p>
                  </w:txbxContent>
                </v:textbox>
              </v:shape>
            </w:pict>
          </mc:Fallback>
        </mc:AlternateContent>
      </w:r>
      <w:r>
        <w:rPr>
          <w:b/>
          <w:noProof/>
          <w:sz w:val="24"/>
          <w:szCs w:val="32"/>
        </w:rPr>
        <mc:AlternateContent>
          <mc:Choice Requires="wps">
            <w:drawing>
              <wp:anchor distT="0" distB="0" distL="114300" distR="114300" simplePos="0" relativeHeight="251673600" behindDoc="0" locked="0" layoutInCell="1" allowOverlap="1">
                <wp:simplePos x="0" y="0"/>
                <wp:positionH relativeFrom="column">
                  <wp:posOffset>3998595</wp:posOffset>
                </wp:positionH>
                <wp:positionV relativeFrom="paragraph">
                  <wp:posOffset>2639221</wp:posOffset>
                </wp:positionV>
                <wp:extent cx="2429302" cy="1371126"/>
                <wp:effectExtent l="0" t="0" r="28575" b="19685"/>
                <wp:wrapNone/>
                <wp:docPr id="10" name="Text Box 10"/>
                <wp:cNvGraphicFramePr/>
                <a:graphic xmlns:a="http://schemas.openxmlformats.org/drawingml/2006/main">
                  <a:graphicData uri="http://schemas.microsoft.com/office/word/2010/wordprocessingShape">
                    <wps:wsp>
                      <wps:cNvSpPr txBox="1"/>
                      <wps:spPr>
                        <a:xfrm>
                          <a:off x="0" y="0"/>
                          <a:ext cx="2429302" cy="1371126"/>
                        </a:xfrm>
                        <a:prstGeom prst="rect">
                          <a:avLst/>
                        </a:prstGeom>
                        <a:solidFill>
                          <a:schemeClr val="lt1"/>
                        </a:solidFill>
                        <a:ln w="6350">
                          <a:solidFill>
                            <a:prstClr val="black"/>
                          </a:solidFill>
                        </a:ln>
                      </wps:spPr>
                      <wps:txbx>
                        <w:txbxContent>
                          <w:p w:rsidR="00241CA4" w:rsidRPr="00241CA4" w:rsidRDefault="00241CA4">
                            <w:pPr>
                              <w:rPr>
                                <w:sz w:val="16"/>
                              </w:rPr>
                            </w:pPr>
                            <w:r w:rsidRPr="00241CA4">
                              <w:rPr>
                                <w:b/>
                                <w:sz w:val="16"/>
                              </w:rPr>
                              <w:t>Description of Novel:</w:t>
                            </w:r>
                            <w:r w:rsidRPr="00241CA4">
                              <w:rPr>
                                <w:sz w:val="16"/>
                              </w:rPr>
                              <w:t xml:space="preserve"> Homegoing follows the parallel paths of these sisters and their descendants through eight generations: from the Gold Coast to the plantations of Mississippi, from the American Civil War to Jazz Age Harlem. Yaa Gyasi’s extraordinary novel illuminates slavery’s troubled legacy both for those who were taken and those who stayed—and shows how the memory of captivity has been inscribed on the soul of our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3" type="#_x0000_t202" style="position:absolute;margin-left:314.85pt;margin-top:207.8pt;width:191.3pt;height:107.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" fillcolor="white [3201]" strokeweight=".5pt">
                <v:textbox>
                  <w:txbxContent>
                    <w:p w:rsidR="00241CA4" w:rsidRPr="00241CA4" w:rsidRDefault="00241CA4">
                      <w:pPr>
                        <w:rPr>
                          <w:sz w:val="16"/>
                        </w:rPr>
                      </w:pPr>
                      <w:r w:rsidRPr="00241CA4">
                        <w:rPr>
                          <w:b/>
                          <w:sz w:val="16"/>
                        </w:rPr>
                        <w:t>Description of Novel:</w:t>
                      </w:r>
                      <w:r w:rsidRPr="00241CA4">
                        <w:rPr>
                          <w:sz w:val="16"/>
                        </w:rPr>
                        <w:t xml:space="preserve"> Homegoing follows the parallel paths of these sisters and their descendants through eight generations: from the Gold Coast to the plantations of Mississippi, from the American Civil War to Jazz Age Harlem. Yaa Gyasi’s extraordinary novel illuminates slavery’s troubled legacy both for those who were taken and those who stayed—and shows how the memory of captivity has been inscribed on the soul of our nation.</w:t>
                      </w:r>
                    </w:p>
                  </w:txbxContent>
                </v:textbox>
              </v:shape>
            </w:pict>
          </mc:Fallback>
        </mc:AlternateContent>
      </w:r>
      <w:r>
        <w:rPr>
          <w:b/>
          <w:noProof/>
          <w:sz w:val="24"/>
          <w:szCs w:val="32"/>
        </w:rPr>
        <w:drawing>
          <wp:anchor distT="0" distB="0" distL="114300" distR="114300" simplePos="0" relativeHeight="251669504" behindDoc="1" locked="0" layoutInCell="1" allowOverlap="1">
            <wp:simplePos x="0" y="0"/>
            <wp:positionH relativeFrom="column">
              <wp:posOffset>4278630</wp:posOffset>
            </wp:positionH>
            <wp:positionV relativeFrom="paragraph">
              <wp:posOffset>157006</wp:posOffset>
            </wp:positionV>
            <wp:extent cx="1880235" cy="2293620"/>
            <wp:effectExtent l="0" t="0" r="5715" b="0"/>
            <wp:wrapTight wrapText="bothSides">
              <wp:wrapPolygon edited="0">
                <wp:start x="0" y="0"/>
                <wp:lineTo x="0" y="21349"/>
                <wp:lineTo x="21447" y="21349"/>
                <wp:lineTo x="214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going for re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0235" cy="2293620"/>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32"/>
        </w:rPr>
        <w:drawing>
          <wp:anchor distT="0" distB="0" distL="114300" distR="114300" simplePos="0" relativeHeight="251668480" behindDoc="1" locked="0" layoutInCell="1" allowOverlap="1">
            <wp:simplePos x="0" y="0"/>
            <wp:positionH relativeFrom="margin">
              <wp:posOffset>481965</wp:posOffset>
            </wp:positionH>
            <wp:positionV relativeFrom="paragraph">
              <wp:posOffset>159546</wp:posOffset>
            </wp:positionV>
            <wp:extent cx="1897380" cy="2277110"/>
            <wp:effectExtent l="0" t="0" r="7620" b="8890"/>
            <wp:wrapTight wrapText="bothSides">
              <wp:wrapPolygon edited="0">
                <wp:start x="0" y="0"/>
                <wp:lineTo x="0" y="21504"/>
                <wp:lineTo x="21470" y="21504"/>
                <wp:lineTo x="214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tremely loud and incredibly close.jpg"/>
                    <pic:cNvPicPr/>
                  </pic:nvPicPr>
                  <pic:blipFill>
                    <a:blip r:embed="rId14">
                      <a:extLst>
                        <a:ext uri="{28A0092B-C50C-407E-A947-70E740481C1C}">
                          <a14:useLocalDpi xmlns:a14="http://schemas.microsoft.com/office/drawing/2010/main" val="0"/>
                        </a:ext>
                      </a:extLst>
                    </a:blip>
                    <a:stretch>
                      <a:fillRect/>
                    </a:stretch>
                  </pic:blipFill>
                  <pic:spPr>
                    <a:xfrm>
                      <a:off x="0" y="0"/>
                      <a:ext cx="1897380" cy="2277110"/>
                    </a:xfrm>
                    <a:prstGeom prst="rect">
                      <a:avLst/>
                    </a:prstGeom>
                  </pic:spPr>
                </pic:pic>
              </a:graphicData>
            </a:graphic>
            <wp14:sizeRelH relativeFrom="margin">
              <wp14:pctWidth>0</wp14:pctWidth>
            </wp14:sizeRelH>
            <wp14:sizeRelV relativeFrom="margin">
              <wp14:pctHeight>0</wp14:pctHeight>
            </wp14:sizeRelV>
          </wp:anchor>
        </w:drawing>
      </w:r>
      <w:r w:rsidR="003D31CA">
        <w:rPr>
          <w:b/>
          <w:noProof/>
          <w:sz w:val="24"/>
          <w:szCs w:val="32"/>
        </w:rPr>
        <w:drawing>
          <wp:anchor distT="0" distB="0" distL="114300" distR="114300" simplePos="0" relativeHeight="251671552" behindDoc="1" locked="0" layoutInCell="1" allowOverlap="1">
            <wp:simplePos x="0" y="0"/>
            <wp:positionH relativeFrom="column">
              <wp:posOffset>4235450</wp:posOffset>
            </wp:positionH>
            <wp:positionV relativeFrom="paragraph">
              <wp:posOffset>4458071</wp:posOffset>
            </wp:positionV>
            <wp:extent cx="1957705" cy="2164715"/>
            <wp:effectExtent l="0" t="0" r="4445" b="6985"/>
            <wp:wrapTight wrapText="bothSides">
              <wp:wrapPolygon edited="0">
                <wp:start x="0" y="0"/>
                <wp:lineTo x="0" y="21480"/>
                <wp:lineTo x="21439" y="21480"/>
                <wp:lineTo x="214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 the time of the butterfli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7705" cy="2164715"/>
                    </a:xfrm>
                    <a:prstGeom prst="rect">
                      <a:avLst/>
                    </a:prstGeom>
                  </pic:spPr>
                </pic:pic>
              </a:graphicData>
            </a:graphic>
            <wp14:sizeRelH relativeFrom="margin">
              <wp14:pctWidth>0</wp14:pctWidth>
            </wp14:sizeRelH>
            <wp14:sizeRelV relativeFrom="margin">
              <wp14:pctHeight>0</wp14:pctHeight>
            </wp14:sizeRelV>
          </wp:anchor>
        </w:drawing>
      </w:r>
      <w:r w:rsidR="003D31CA">
        <w:rPr>
          <w:b/>
          <w:noProof/>
          <w:sz w:val="24"/>
          <w:szCs w:val="32"/>
        </w:rPr>
        <w:drawing>
          <wp:anchor distT="0" distB="0" distL="114300" distR="114300" simplePos="0" relativeHeight="251670528" behindDoc="1" locked="0" layoutInCell="1" allowOverlap="1">
            <wp:simplePos x="0" y="0"/>
            <wp:positionH relativeFrom="column">
              <wp:posOffset>672465</wp:posOffset>
            </wp:positionH>
            <wp:positionV relativeFrom="paragraph">
              <wp:posOffset>4415203</wp:posOffset>
            </wp:positionV>
            <wp:extent cx="1630045" cy="2164715"/>
            <wp:effectExtent l="0" t="0" r="8255" b="6985"/>
            <wp:wrapTight wrapText="bothSides">
              <wp:wrapPolygon edited="0">
                <wp:start x="0" y="0"/>
                <wp:lineTo x="0" y="21480"/>
                <wp:lineTo x="21457" y="21480"/>
                <wp:lineTo x="214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nchiko.jpg.crdownloa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0045" cy="2164715"/>
                    </a:xfrm>
                    <a:prstGeom prst="rect">
                      <a:avLst/>
                    </a:prstGeom>
                  </pic:spPr>
                </pic:pic>
              </a:graphicData>
            </a:graphic>
            <wp14:sizeRelH relativeFrom="margin">
              <wp14:pctWidth>0</wp14:pctWidth>
            </wp14:sizeRelH>
            <wp14:sizeRelV relativeFrom="margin">
              <wp14:pctHeight>0</wp14:pctHeight>
            </wp14:sizeRelV>
          </wp:anchor>
        </w:drawing>
      </w:r>
      <w:r w:rsidR="00E31A24">
        <w:rPr>
          <w:b/>
          <w:sz w:val="24"/>
          <w:szCs w:val="32"/>
        </w:rPr>
        <w:br w:type="page"/>
      </w:r>
    </w:p>
    <w:p w:rsidR="009F55C3" w:rsidRDefault="009F55C3">
      <w:pPr>
        <w:rPr>
          <w:b/>
          <w:sz w:val="24"/>
          <w:szCs w:val="32"/>
        </w:rPr>
      </w:pPr>
    </w:p>
    <w:p w:rsidR="0063077C" w:rsidRDefault="008A185F">
      <w:pPr>
        <w:rPr>
          <w:rFonts w:ascii="Cambria" w:hAnsi="Cambria"/>
          <w:b/>
          <w:sz w:val="24"/>
          <w:szCs w:val="32"/>
        </w:rPr>
      </w:pPr>
      <w:r w:rsidRPr="008A185F">
        <w:rPr>
          <w:rFonts w:ascii="Cambria" w:hAnsi="Cambria"/>
          <w:b/>
          <w:i/>
          <w:sz w:val="24"/>
          <w:szCs w:val="32"/>
        </w:rPr>
        <w:t>How to Read Literature Like a Professor</w:t>
      </w:r>
      <w:r w:rsidRPr="008A185F">
        <w:rPr>
          <w:rFonts w:ascii="Cambria" w:hAnsi="Cambria"/>
          <w:b/>
          <w:sz w:val="24"/>
          <w:szCs w:val="32"/>
        </w:rPr>
        <w:t xml:space="preserve"> </w:t>
      </w:r>
      <w:r w:rsidR="00576CEA">
        <w:rPr>
          <w:rFonts w:ascii="Cambria" w:hAnsi="Cambria"/>
          <w:b/>
          <w:sz w:val="24"/>
          <w:szCs w:val="32"/>
        </w:rPr>
        <w:t>Application</w:t>
      </w:r>
      <w:r w:rsidRPr="008A185F">
        <w:rPr>
          <w:rFonts w:ascii="Cambria" w:hAnsi="Cambria"/>
          <w:b/>
          <w:sz w:val="24"/>
          <w:szCs w:val="32"/>
        </w:rPr>
        <w:t xml:space="preserve"> Assignment</w:t>
      </w:r>
      <w:r>
        <w:rPr>
          <w:rFonts w:ascii="Cambria" w:hAnsi="Cambria"/>
          <w:b/>
          <w:sz w:val="24"/>
          <w:szCs w:val="32"/>
        </w:rPr>
        <w:t>:</w:t>
      </w:r>
    </w:p>
    <w:p w:rsidR="008A185F" w:rsidRDefault="008A185F" w:rsidP="008A185F">
      <w:pPr>
        <w:spacing w:line="240" w:lineRule="auto"/>
        <w:rPr>
          <w:rFonts w:ascii="Cambria" w:hAnsi="Cambria"/>
          <w:sz w:val="24"/>
          <w:szCs w:val="32"/>
        </w:rPr>
      </w:pPr>
      <w:r>
        <w:rPr>
          <w:rFonts w:ascii="Cambria" w:hAnsi="Cambria"/>
          <w:b/>
          <w:sz w:val="24"/>
          <w:szCs w:val="32"/>
        </w:rPr>
        <w:tab/>
      </w:r>
      <w:r>
        <w:rPr>
          <w:rFonts w:ascii="Cambria" w:hAnsi="Cambria"/>
          <w:sz w:val="24"/>
          <w:szCs w:val="32"/>
        </w:rPr>
        <w:t xml:space="preserve">Thomas Foster’s </w:t>
      </w:r>
      <w:r w:rsidRPr="008A185F">
        <w:rPr>
          <w:rFonts w:ascii="Cambria" w:hAnsi="Cambria"/>
          <w:i/>
          <w:sz w:val="24"/>
          <w:szCs w:val="32"/>
        </w:rPr>
        <w:t>How to Read Literature Like a Professor</w:t>
      </w:r>
      <w:r>
        <w:rPr>
          <w:rFonts w:ascii="Cambria" w:hAnsi="Cambria"/>
          <w:sz w:val="24"/>
          <w:szCs w:val="32"/>
        </w:rPr>
        <w:t xml:space="preserve"> (HTRLLAP) is an excellent primer on how to plumb the depths of literary meaning beyond surface-level </w:t>
      </w:r>
      <w:r w:rsidR="00C2005C">
        <w:rPr>
          <w:rFonts w:ascii="Cambria" w:hAnsi="Cambria"/>
          <w:sz w:val="24"/>
          <w:szCs w:val="32"/>
        </w:rPr>
        <w:t xml:space="preserve">narrative concerns. Indeed, Thomas’s text urges you to turn away from performing distant readings of literary works by giving you the tools needed to perform nuanced, close reading of literary texts. Over the course of his work, you will proceed through twenty-seven chapters that present different </w:t>
      </w:r>
      <w:r w:rsidR="00E6649F">
        <w:rPr>
          <w:rFonts w:ascii="Cambria" w:hAnsi="Cambria"/>
          <w:sz w:val="24"/>
          <w:szCs w:val="32"/>
        </w:rPr>
        <w:t>case studies on</w:t>
      </w:r>
      <w:r w:rsidR="00C2005C">
        <w:rPr>
          <w:rFonts w:ascii="Cambria" w:hAnsi="Cambria"/>
          <w:sz w:val="24"/>
          <w:szCs w:val="32"/>
        </w:rPr>
        <w:t xml:space="preserve"> how to attend </w:t>
      </w:r>
      <w:r w:rsidR="00576CEA">
        <w:rPr>
          <w:rFonts w:ascii="Cambria" w:hAnsi="Cambria"/>
          <w:sz w:val="24"/>
          <w:szCs w:val="32"/>
        </w:rPr>
        <w:t xml:space="preserve">to </w:t>
      </w:r>
      <w:r w:rsidR="00C2005C">
        <w:rPr>
          <w:rFonts w:ascii="Cambria" w:hAnsi="Cambria"/>
          <w:sz w:val="24"/>
          <w:szCs w:val="32"/>
        </w:rPr>
        <w:t xml:space="preserve">larger figurative, archetypal, symbolic, and socio-political implications of a text, ones that will provide you with interpretative frameworks for approaching future works of literary fiction. </w:t>
      </w:r>
    </w:p>
    <w:p w:rsidR="000703B9" w:rsidRPr="000703B9" w:rsidRDefault="000703B9" w:rsidP="008A185F">
      <w:pPr>
        <w:spacing w:line="240" w:lineRule="auto"/>
        <w:rPr>
          <w:rFonts w:ascii="Cambria" w:hAnsi="Cambria"/>
          <w:b/>
          <w:sz w:val="24"/>
          <w:szCs w:val="32"/>
        </w:rPr>
      </w:pPr>
      <w:r w:rsidRPr="000703B9">
        <w:rPr>
          <w:rFonts w:ascii="Cambria" w:hAnsi="Cambria"/>
          <w:b/>
          <w:sz w:val="24"/>
          <w:szCs w:val="32"/>
        </w:rPr>
        <w:t xml:space="preserve">Directions: </w:t>
      </w:r>
    </w:p>
    <w:p w:rsidR="00C2005C" w:rsidRDefault="00C2005C" w:rsidP="008A185F">
      <w:pPr>
        <w:spacing w:line="240" w:lineRule="auto"/>
        <w:rPr>
          <w:rFonts w:ascii="Cambria" w:hAnsi="Cambria"/>
          <w:sz w:val="24"/>
          <w:szCs w:val="32"/>
        </w:rPr>
      </w:pPr>
      <w:r>
        <w:rPr>
          <w:rFonts w:ascii="Cambria" w:hAnsi="Cambria"/>
          <w:sz w:val="24"/>
          <w:szCs w:val="32"/>
        </w:rPr>
        <w:tab/>
        <w:t xml:space="preserve">In order to </w:t>
      </w:r>
      <w:r w:rsidR="00576CEA">
        <w:rPr>
          <w:rFonts w:ascii="Cambria" w:hAnsi="Cambria"/>
          <w:sz w:val="24"/>
          <w:szCs w:val="32"/>
        </w:rPr>
        <w:t>complete t</w:t>
      </w:r>
      <w:r w:rsidR="000703B9">
        <w:rPr>
          <w:rFonts w:ascii="Cambria" w:hAnsi="Cambria"/>
          <w:sz w:val="24"/>
          <w:szCs w:val="32"/>
        </w:rPr>
        <w:t>he HTRLLAP a</w:t>
      </w:r>
      <w:r w:rsidR="00576CEA">
        <w:rPr>
          <w:rFonts w:ascii="Cambria" w:hAnsi="Cambria"/>
          <w:sz w:val="24"/>
          <w:szCs w:val="32"/>
        </w:rPr>
        <w:t xml:space="preserve">pplication </w:t>
      </w:r>
      <w:r w:rsidR="000703B9">
        <w:rPr>
          <w:rFonts w:ascii="Cambria" w:hAnsi="Cambria"/>
          <w:sz w:val="24"/>
          <w:szCs w:val="32"/>
        </w:rPr>
        <w:t>a</w:t>
      </w:r>
      <w:r w:rsidR="00576CEA">
        <w:rPr>
          <w:rFonts w:ascii="Cambria" w:hAnsi="Cambria"/>
          <w:sz w:val="24"/>
          <w:szCs w:val="32"/>
        </w:rPr>
        <w:t>ssignment, you must first read both HTRLLAP and one of the novels of your choice above.</w:t>
      </w:r>
      <w:r w:rsidR="00596F75">
        <w:rPr>
          <w:rFonts w:ascii="Cambria" w:hAnsi="Cambria"/>
          <w:sz w:val="24"/>
          <w:szCs w:val="32"/>
        </w:rPr>
        <w:t xml:space="preserve"> The novel that you pick is totally up to you; pick one that speaks to you!</w:t>
      </w:r>
      <w:r w:rsidR="00576CEA">
        <w:rPr>
          <w:rFonts w:ascii="Cambria" w:hAnsi="Cambria"/>
          <w:sz w:val="24"/>
          <w:szCs w:val="32"/>
        </w:rPr>
        <w:t xml:space="preserve"> Then, you must apply </w:t>
      </w:r>
      <w:r w:rsidR="00CC2A1B">
        <w:rPr>
          <w:rFonts w:ascii="Cambria" w:hAnsi="Cambria"/>
          <w:b/>
          <w:sz w:val="24"/>
          <w:szCs w:val="32"/>
        </w:rPr>
        <w:t>three</w:t>
      </w:r>
      <w:r w:rsidR="00576CEA">
        <w:rPr>
          <w:rFonts w:ascii="Cambria" w:hAnsi="Cambria"/>
          <w:sz w:val="24"/>
          <w:szCs w:val="32"/>
        </w:rPr>
        <w:t xml:space="preserve"> different HTRLLAP chapter concepts to your chosen novel by completing </w:t>
      </w:r>
      <w:r w:rsidR="00CC2A1B">
        <w:rPr>
          <w:rFonts w:ascii="Cambria" w:hAnsi="Cambria"/>
          <w:b/>
          <w:sz w:val="24"/>
          <w:szCs w:val="32"/>
        </w:rPr>
        <w:t>three</w:t>
      </w:r>
      <w:r w:rsidR="00596F75">
        <w:rPr>
          <w:rFonts w:ascii="Cambria" w:hAnsi="Cambria"/>
          <w:sz w:val="24"/>
          <w:szCs w:val="32"/>
        </w:rPr>
        <w:t xml:space="preserve"> total</w:t>
      </w:r>
      <w:r w:rsidR="00E6649F">
        <w:rPr>
          <w:rFonts w:ascii="Cambria" w:hAnsi="Cambria"/>
          <w:sz w:val="24"/>
          <w:szCs w:val="32"/>
        </w:rPr>
        <w:t xml:space="preserve"> application </w:t>
      </w:r>
      <w:r w:rsidR="00576CEA">
        <w:rPr>
          <w:rFonts w:ascii="Cambria" w:hAnsi="Cambria"/>
          <w:sz w:val="24"/>
          <w:szCs w:val="32"/>
        </w:rPr>
        <w:t>papers</w:t>
      </w:r>
      <w:r w:rsidR="00596F75">
        <w:rPr>
          <w:rFonts w:ascii="Cambria" w:hAnsi="Cambria"/>
          <w:sz w:val="24"/>
          <w:szCs w:val="32"/>
        </w:rPr>
        <w:t xml:space="preserve">. In each application </w:t>
      </w:r>
      <w:r w:rsidR="00491245">
        <w:rPr>
          <w:rFonts w:ascii="Cambria" w:hAnsi="Cambria"/>
          <w:sz w:val="24"/>
          <w:szCs w:val="32"/>
        </w:rPr>
        <w:t>paper, you will isolate</w:t>
      </w:r>
      <w:r w:rsidR="00F6167C">
        <w:rPr>
          <w:rFonts w:ascii="Cambria" w:hAnsi="Cambria"/>
          <w:sz w:val="24"/>
          <w:szCs w:val="32"/>
        </w:rPr>
        <w:t xml:space="preserve"> a specific moment in the novel, apply a chapter from HTRLLAP to that moment, and suggest how the concept presented in HTRLLAP can help us better understand that moment. In order to get full cr</w:t>
      </w:r>
      <w:r w:rsidR="00596F75">
        <w:rPr>
          <w:rFonts w:ascii="Cambria" w:hAnsi="Cambria"/>
          <w:sz w:val="24"/>
          <w:szCs w:val="32"/>
        </w:rPr>
        <w:t xml:space="preserve">edit, each application </w:t>
      </w:r>
      <w:r w:rsidR="00F6167C">
        <w:rPr>
          <w:rFonts w:ascii="Cambria" w:hAnsi="Cambria"/>
          <w:sz w:val="24"/>
          <w:szCs w:val="32"/>
        </w:rPr>
        <w:t xml:space="preserve">paper must summarize a moment from the novel using textual evidence, explain a concept from HTRLLAP using textual evidence, and suggest how HTRLLAP can help us unpack the “deeper meaning” in the moment from the novel. Each application response paper </w:t>
      </w:r>
      <w:r w:rsidR="00E6649F">
        <w:rPr>
          <w:rFonts w:ascii="Cambria" w:hAnsi="Cambria"/>
          <w:sz w:val="24"/>
          <w:szCs w:val="32"/>
        </w:rPr>
        <w:t>should be 300-500 words, double-</w:t>
      </w:r>
      <w:r w:rsidR="00F6167C">
        <w:rPr>
          <w:rFonts w:ascii="Cambria" w:hAnsi="Cambria"/>
          <w:sz w:val="24"/>
          <w:szCs w:val="32"/>
        </w:rPr>
        <w:t xml:space="preserve">spaced, and written in </w:t>
      </w:r>
      <w:r w:rsidR="000703B9">
        <w:rPr>
          <w:rFonts w:ascii="Cambria" w:hAnsi="Cambria"/>
          <w:sz w:val="24"/>
          <w:szCs w:val="32"/>
        </w:rPr>
        <w:t>accordance</w:t>
      </w:r>
      <w:r w:rsidR="00F6167C">
        <w:rPr>
          <w:rFonts w:ascii="Cambria" w:hAnsi="Cambria"/>
          <w:sz w:val="24"/>
          <w:szCs w:val="32"/>
        </w:rPr>
        <w:t xml:space="preserve"> with MLA documentation style. </w:t>
      </w:r>
      <w:r w:rsidR="00E6649F">
        <w:rPr>
          <w:rFonts w:ascii="Cambria" w:hAnsi="Cambria"/>
          <w:sz w:val="24"/>
          <w:szCs w:val="32"/>
        </w:rPr>
        <w:t xml:space="preserve">In these application papers, your </w:t>
      </w:r>
      <w:r w:rsidR="000703B9">
        <w:rPr>
          <w:rFonts w:ascii="Cambria" w:hAnsi="Cambria"/>
          <w:sz w:val="24"/>
          <w:szCs w:val="32"/>
        </w:rPr>
        <w:t xml:space="preserve">voice should be formal, academic, and polished. </w:t>
      </w:r>
    </w:p>
    <w:p w:rsidR="004F1D4E" w:rsidRDefault="004F1D4E" w:rsidP="008A185F">
      <w:pPr>
        <w:spacing w:line="240" w:lineRule="auto"/>
        <w:rPr>
          <w:rFonts w:ascii="Cambria" w:hAnsi="Cambria"/>
          <w:sz w:val="24"/>
          <w:szCs w:val="32"/>
        </w:rPr>
      </w:pPr>
    </w:p>
    <w:tbl>
      <w:tblPr>
        <w:tblStyle w:val="TableGrid"/>
        <w:tblW w:w="0" w:type="auto"/>
        <w:tblLook w:val="04A0" w:firstRow="1" w:lastRow="0" w:firstColumn="1" w:lastColumn="0" w:noHBand="0" w:noVBand="1"/>
      </w:tblPr>
      <w:tblGrid>
        <w:gridCol w:w="3596"/>
        <w:gridCol w:w="3597"/>
        <w:gridCol w:w="3597"/>
      </w:tblGrid>
      <w:tr w:rsidR="00E6649F" w:rsidTr="00C73AE6">
        <w:tc>
          <w:tcPr>
            <w:tcW w:w="10790" w:type="dxa"/>
            <w:gridSpan w:val="3"/>
          </w:tcPr>
          <w:p w:rsidR="00E6649F" w:rsidRPr="00E6649F" w:rsidRDefault="00E6649F" w:rsidP="00E6649F">
            <w:pPr>
              <w:spacing w:line="240" w:lineRule="auto"/>
              <w:jc w:val="center"/>
              <w:rPr>
                <w:rFonts w:ascii="Cambria" w:hAnsi="Cambria"/>
                <w:b/>
                <w:sz w:val="24"/>
                <w:szCs w:val="32"/>
              </w:rPr>
            </w:pPr>
            <w:r w:rsidRPr="00E6649F">
              <w:rPr>
                <w:rFonts w:ascii="Cambria" w:hAnsi="Cambria"/>
                <w:b/>
                <w:sz w:val="24"/>
                <w:szCs w:val="32"/>
              </w:rPr>
              <w:t xml:space="preserve">HTRLLAP Application Paper Requirements </w:t>
            </w:r>
          </w:p>
        </w:tc>
      </w:tr>
      <w:tr w:rsidR="00E6649F" w:rsidTr="00E6649F">
        <w:tc>
          <w:tcPr>
            <w:tcW w:w="3596" w:type="dxa"/>
          </w:tcPr>
          <w:p w:rsidR="00E6649F" w:rsidRPr="004F1D4E" w:rsidRDefault="00E6649F" w:rsidP="00E6649F">
            <w:pPr>
              <w:spacing w:line="240" w:lineRule="auto"/>
              <w:jc w:val="center"/>
              <w:rPr>
                <w:rFonts w:ascii="Cambria" w:hAnsi="Cambria"/>
                <w:b/>
                <w:sz w:val="24"/>
                <w:szCs w:val="32"/>
              </w:rPr>
            </w:pPr>
            <w:r w:rsidRPr="004F1D4E">
              <w:rPr>
                <w:rFonts w:ascii="Cambria" w:hAnsi="Cambria"/>
                <w:b/>
                <w:sz w:val="24"/>
                <w:szCs w:val="32"/>
              </w:rPr>
              <w:t>Genre of Writing</w:t>
            </w:r>
          </w:p>
        </w:tc>
        <w:tc>
          <w:tcPr>
            <w:tcW w:w="3597" w:type="dxa"/>
          </w:tcPr>
          <w:p w:rsidR="00E6649F" w:rsidRPr="004F1D4E" w:rsidRDefault="00E6649F" w:rsidP="00E6649F">
            <w:pPr>
              <w:spacing w:line="240" w:lineRule="auto"/>
              <w:jc w:val="center"/>
              <w:rPr>
                <w:rFonts w:ascii="Cambria" w:hAnsi="Cambria"/>
                <w:b/>
                <w:sz w:val="24"/>
                <w:szCs w:val="32"/>
              </w:rPr>
            </w:pPr>
            <w:r w:rsidRPr="004F1D4E">
              <w:rPr>
                <w:rFonts w:ascii="Cambria" w:hAnsi="Cambria"/>
                <w:b/>
                <w:sz w:val="24"/>
                <w:szCs w:val="32"/>
              </w:rPr>
              <w:t>Length</w:t>
            </w:r>
          </w:p>
        </w:tc>
        <w:tc>
          <w:tcPr>
            <w:tcW w:w="3597" w:type="dxa"/>
          </w:tcPr>
          <w:p w:rsidR="00E6649F" w:rsidRPr="004F1D4E" w:rsidRDefault="00E6649F" w:rsidP="00E6649F">
            <w:pPr>
              <w:spacing w:line="240" w:lineRule="auto"/>
              <w:jc w:val="center"/>
              <w:rPr>
                <w:rFonts w:ascii="Cambria" w:hAnsi="Cambria"/>
                <w:b/>
                <w:sz w:val="24"/>
                <w:szCs w:val="32"/>
              </w:rPr>
            </w:pPr>
            <w:r w:rsidRPr="004F1D4E">
              <w:rPr>
                <w:rFonts w:ascii="Cambria" w:hAnsi="Cambria"/>
                <w:b/>
                <w:sz w:val="24"/>
                <w:szCs w:val="32"/>
              </w:rPr>
              <w:t>Style</w:t>
            </w:r>
          </w:p>
        </w:tc>
      </w:tr>
      <w:tr w:rsidR="00E6649F" w:rsidTr="00E6649F">
        <w:tc>
          <w:tcPr>
            <w:tcW w:w="3596" w:type="dxa"/>
          </w:tcPr>
          <w:p w:rsidR="00E6649F" w:rsidRDefault="00CC2A1B" w:rsidP="008A185F">
            <w:pPr>
              <w:spacing w:line="240" w:lineRule="auto"/>
              <w:rPr>
                <w:rFonts w:ascii="Cambria" w:hAnsi="Cambria"/>
                <w:sz w:val="24"/>
                <w:szCs w:val="32"/>
              </w:rPr>
            </w:pPr>
            <w:r>
              <w:rPr>
                <w:rFonts w:ascii="Cambria" w:hAnsi="Cambria"/>
                <w:sz w:val="24"/>
                <w:szCs w:val="32"/>
              </w:rPr>
              <w:t>3 Textual Evidence-</w:t>
            </w:r>
            <w:r w:rsidR="00E6649F">
              <w:rPr>
                <w:rFonts w:ascii="Cambria" w:hAnsi="Cambria"/>
                <w:sz w:val="24"/>
                <w:szCs w:val="32"/>
              </w:rPr>
              <w:t xml:space="preserve">Based Application </w:t>
            </w:r>
            <w:r w:rsidR="004F1D4E">
              <w:rPr>
                <w:rFonts w:ascii="Cambria" w:hAnsi="Cambria"/>
                <w:sz w:val="24"/>
                <w:szCs w:val="32"/>
              </w:rPr>
              <w:t xml:space="preserve">Papers </w:t>
            </w:r>
          </w:p>
        </w:tc>
        <w:tc>
          <w:tcPr>
            <w:tcW w:w="3597" w:type="dxa"/>
          </w:tcPr>
          <w:p w:rsidR="00E6649F" w:rsidRDefault="00596F75" w:rsidP="008A185F">
            <w:pPr>
              <w:spacing w:line="240" w:lineRule="auto"/>
              <w:rPr>
                <w:rFonts w:ascii="Cambria" w:hAnsi="Cambria"/>
                <w:sz w:val="24"/>
                <w:szCs w:val="32"/>
              </w:rPr>
            </w:pPr>
            <w:r>
              <w:rPr>
                <w:rFonts w:ascii="Cambria" w:hAnsi="Cambria"/>
                <w:sz w:val="24"/>
                <w:szCs w:val="32"/>
              </w:rPr>
              <w:t>300-500</w:t>
            </w:r>
            <w:r w:rsidR="00CC2A1B">
              <w:rPr>
                <w:rFonts w:ascii="Cambria" w:hAnsi="Cambria"/>
                <w:sz w:val="24"/>
                <w:szCs w:val="32"/>
              </w:rPr>
              <w:t xml:space="preserve"> Words Each (</w:t>
            </w:r>
            <w:r>
              <w:rPr>
                <w:rFonts w:ascii="Cambria" w:hAnsi="Cambria"/>
                <w:sz w:val="24"/>
                <w:szCs w:val="32"/>
              </w:rPr>
              <w:t xml:space="preserve">1 to 1½ </w:t>
            </w:r>
            <w:r w:rsidR="004F1D4E">
              <w:rPr>
                <w:rFonts w:ascii="Cambria" w:hAnsi="Cambria"/>
                <w:sz w:val="24"/>
                <w:szCs w:val="32"/>
              </w:rPr>
              <w:t xml:space="preserve">Double-Spaced Pages) </w:t>
            </w:r>
          </w:p>
        </w:tc>
        <w:tc>
          <w:tcPr>
            <w:tcW w:w="3597" w:type="dxa"/>
          </w:tcPr>
          <w:p w:rsidR="004F1D4E" w:rsidRDefault="004F1D4E" w:rsidP="004F1D4E">
            <w:pPr>
              <w:spacing w:line="240" w:lineRule="auto"/>
              <w:jc w:val="center"/>
              <w:rPr>
                <w:rFonts w:ascii="Cambria" w:hAnsi="Cambria"/>
                <w:sz w:val="24"/>
                <w:szCs w:val="32"/>
              </w:rPr>
            </w:pPr>
            <w:r>
              <w:rPr>
                <w:rFonts w:ascii="Cambria" w:hAnsi="Cambria"/>
                <w:sz w:val="24"/>
                <w:szCs w:val="32"/>
              </w:rPr>
              <w:t>MLA</w:t>
            </w:r>
          </w:p>
        </w:tc>
      </w:tr>
    </w:tbl>
    <w:p w:rsidR="00E6649F" w:rsidRDefault="00E6649F" w:rsidP="008A185F">
      <w:pPr>
        <w:spacing w:line="240" w:lineRule="auto"/>
        <w:rPr>
          <w:rFonts w:ascii="Cambria" w:hAnsi="Cambria"/>
          <w:sz w:val="24"/>
          <w:szCs w:val="32"/>
        </w:rPr>
      </w:pPr>
    </w:p>
    <w:tbl>
      <w:tblPr>
        <w:tblStyle w:val="TableGrid"/>
        <w:tblW w:w="0" w:type="auto"/>
        <w:tblLook w:val="04A0" w:firstRow="1" w:lastRow="0" w:firstColumn="1" w:lastColumn="0" w:noHBand="0" w:noVBand="1"/>
      </w:tblPr>
      <w:tblGrid>
        <w:gridCol w:w="10790"/>
      </w:tblGrid>
      <w:tr w:rsidR="000703B9" w:rsidTr="000703B9">
        <w:tc>
          <w:tcPr>
            <w:tcW w:w="10790" w:type="dxa"/>
          </w:tcPr>
          <w:p w:rsidR="000703B9" w:rsidRPr="000703B9" w:rsidRDefault="000703B9" w:rsidP="000703B9">
            <w:pPr>
              <w:spacing w:line="240" w:lineRule="auto"/>
              <w:jc w:val="center"/>
              <w:rPr>
                <w:rFonts w:ascii="Cambria" w:hAnsi="Cambria"/>
                <w:b/>
                <w:sz w:val="24"/>
                <w:szCs w:val="32"/>
              </w:rPr>
            </w:pPr>
            <w:r>
              <w:rPr>
                <w:rFonts w:ascii="Cambria" w:hAnsi="Cambria"/>
                <w:b/>
                <w:sz w:val="24"/>
                <w:szCs w:val="32"/>
              </w:rPr>
              <w:t xml:space="preserve">HTRLLAP Application Paper Components </w:t>
            </w:r>
          </w:p>
        </w:tc>
      </w:tr>
      <w:tr w:rsidR="000703B9" w:rsidTr="000703B9">
        <w:tc>
          <w:tcPr>
            <w:tcW w:w="10790" w:type="dxa"/>
          </w:tcPr>
          <w:p w:rsidR="000703B9" w:rsidRDefault="000703B9" w:rsidP="000703B9">
            <w:pPr>
              <w:pStyle w:val="ListParagraph"/>
              <w:numPr>
                <w:ilvl w:val="0"/>
                <w:numId w:val="5"/>
              </w:numPr>
              <w:spacing w:line="240" w:lineRule="auto"/>
              <w:rPr>
                <w:rFonts w:ascii="Cambria" w:hAnsi="Cambria"/>
                <w:sz w:val="24"/>
                <w:szCs w:val="32"/>
              </w:rPr>
            </w:pPr>
            <w:r w:rsidRPr="000703B9">
              <w:rPr>
                <w:rFonts w:ascii="Cambria" w:hAnsi="Cambria"/>
                <w:sz w:val="24"/>
                <w:szCs w:val="32"/>
              </w:rPr>
              <w:t xml:space="preserve">Introduce a moment </w:t>
            </w:r>
            <w:r>
              <w:rPr>
                <w:rFonts w:ascii="Cambria" w:hAnsi="Cambria"/>
                <w:sz w:val="24"/>
                <w:szCs w:val="32"/>
              </w:rPr>
              <w:t xml:space="preserve">or scene from your novel. </w:t>
            </w:r>
          </w:p>
          <w:p w:rsidR="000703B9" w:rsidRDefault="000703B9" w:rsidP="000703B9">
            <w:pPr>
              <w:pStyle w:val="ListParagraph"/>
              <w:numPr>
                <w:ilvl w:val="1"/>
                <w:numId w:val="4"/>
              </w:numPr>
              <w:spacing w:line="240" w:lineRule="auto"/>
              <w:rPr>
                <w:rFonts w:ascii="Cambria" w:hAnsi="Cambria"/>
                <w:sz w:val="24"/>
                <w:szCs w:val="32"/>
              </w:rPr>
            </w:pPr>
            <w:r>
              <w:rPr>
                <w:rFonts w:ascii="Cambria" w:hAnsi="Cambria"/>
                <w:sz w:val="24"/>
                <w:szCs w:val="32"/>
              </w:rPr>
              <w:t>When summarizing this scene</w:t>
            </w:r>
            <w:r w:rsidR="00596F75">
              <w:rPr>
                <w:rFonts w:ascii="Cambria" w:hAnsi="Cambria"/>
                <w:sz w:val="24"/>
                <w:szCs w:val="32"/>
              </w:rPr>
              <w:t>,</w:t>
            </w:r>
            <w:r>
              <w:rPr>
                <w:rFonts w:ascii="Cambria" w:hAnsi="Cambria"/>
                <w:sz w:val="24"/>
                <w:szCs w:val="32"/>
              </w:rPr>
              <w:t xml:space="preserve"> you must describe it specifically by grounding it in textual evidence.  </w:t>
            </w:r>
          </w:p>
          <w:p w:rsidR="000703B9" w:rsidRPr="000703B9" w:rsidRDefault="000703B9" w:rsidP="000703B9">
            <w:pPr>
              <w:pStyle w:val="ListParagraph"/>
              <w:numPr>
                <w:ilvl w:val="2"/>
                <w:numId w:val="4"/>
              </w:numPr>
              <w:spacing w:line="240" w:lineRule="auto"/>
              <w:rPr>
                <w:rFonts w:ascii="Cambria" w:hAnsi="Cambria"/>
                <w:sz w:val="24"/>
                <w:szCs w:val="32"/>
              </w:rPr>
            </w:pPr>
            <w:r>
              <w:rPr>
                <w:rFonts w:ascii="Cambria" w:hAnsi="Cambria"/>
                <w:sz w:val="24"/>
                <w:szCs w:val="32"/>
              </w:rPr>
              <w:t xml:space="preserve">At least one quote is required. </w:t>
            </w:r>
          </w:p>
        </w:tc>
      </w:tr>
      <w:tr w:rsidR="000703B9" w:rsidTr="000703B9">
        <w:tc>
          <w:tcPr>
            <w:tcW w:w="10790" w:type="dxa"/>
          </w:tcPr>
          <w:p w:rsidR="000703B9" w:rsidRDefault="000703B9" w:rsidP="000703B9">
            <w:pPr>
              <w:pStyle w:val="ListParagraph"/>
              <w:numPr>
                <w:ilvl w:val="0"/>
                <w:numId w:val="5"/>
              </w:numPr>
              <w:spacing w:line="240" w:lineRule="auto"/>
              <w:rPr>
                <w:rFonts w:ascii="Cambria" w:hAnsi="Cambria"/>
                <w:sz w:val="24"/>
                <w:szCs w:val="32"/>
              </w:rPr>
            </w:pPr>
            <w:r>
              <w:rPr>
                <w:rFonts w:ascii="Cambria" w:hAnsi="Cambria"/>
                <w:sz w:val="24"/>
                <w:szCs w:val="32"/>
              </w:rPr>
              <w:t xml:space="preserve">Introduce a relevant chapter from HTRLLAP. </w:t>
            </w:r>
          </w:p>
          <w:p w:rsidR="000703B9" w:rsidRDefault="000703B9" w:rsidP="000703B9">
            <w:pPr>
              <w:pStyle w:val="ListParagraph"/>
              <w:numPr>
                <w:ilvl w:val="1"/>
                <w:numId w:val="4"/>
              </w:numPr>
              <w:spacing w:line="240" w:lineRule="auto"/>
              <w:rPr>
                <w:rFonts w:ascii="Cambria" w:hAnsi="Cambria"/>
                <w:sz w:val="24"/>
                <w:szCs w:val="32"/>
              </w:rPr>
            </w:pPr>
            <w:r>
              <w:rPr>
                <w:rFonts w:ascii="Cambria" w:hAnsi="Cambria"/>
                <w:sz w:val="24"/>
                <w:szCs w:val="32"/>
              </w:rPr>
              <w:t>When summarizing</w:t>
            </w:r>
            <w:r w:rsidR="00E6649F">
              <w:rPr>
                <w:rFonts w:ascii="Cambria" w:hAnsi="Cambria"/>
                <w:sz w:val="24"/>
                <w:szCs w:val="32"/>
              </w:rPr>
              <w:t xml:space="preserve"> this chapter</w:t>
            </w:r>
            <w:r w:rsidR="00596F75">
              <w:rPr>
                <w:rFonts w:ascii="Cambria" w:hAnsi="Cambria"/>
                <w:sz w:val="24"/>
                <w:szCs w:val="32"/>
              </w:rPr>
              <w:t>,</w:t>
            </w:r>
            <w:r>
              <w:rPr>
                <w:rFonts w:ascii="Cambria" w:hAnsi="Cambria"/>
                <w:sz w:val="24"/>
                <w:szCs w:val="32"/>
              </w:rPr>
              <w:t xml:space="preserve"> you also must describe it in detail by grounding it in textual evidence. </w:t>
            </w:r>
          </w:p>
          <w:p w:rsidR="000703B9" w:rsidRPr="000703B9" w:rsidRDefault="000703B9" w:rsidP="000703B9">
            <w:pPr>
              <w:pStyle w:val="ListParagraph"/>
              <w:numPr>
                <w:ilvl w:val="2"/>
                <w:numId w:val="4"/>
              </w:numPr>
              <w:spacing w:line="240" w:lineRule="auto"/>
              <w:rPr>
                <w:rFonts w:ascii="Cambria" w:hAnsi="Cambria"/>
                <w:sz w:val="24"/>
                <w:szCs w:val="32"/>
              </w:rPr>
            </w:pPr>
            <w:r>
              <w:rPr>
                <w:rFonts w:ascii="Cambria" w:hAnsi="Cambria"/>
                <w:sz w:val="24"/>
                <w:szCs w:val="32"/>
              </w:rPr>
              <w:t xml:space="preserve">At least one quote is required. </w:t>
            </w:r>
          </w:p>
        </w:tc>
      </w:tr>
      <w:tr w:rsidR="000703B9" w:rsidTr="000703B9">
        <w:tc>
          <w:tcPr>
            <w:tcW w:w="10790" w:type="dxa"/>
          </w:tcPr>
          <w:p w:rsidR="000703B9" w:rsidRDefault="00E6649F" w:rsidP="00E6649F">
            <w:pPr>
              <w:pStyle w:val="ListParagraph"/>
              <w:numPr>
                <w:ilvl w:val="0"/>
                <w:numId w:val="5"/>
              </w:numPr>
              <w:spacing w:line="240" w:lineRule="auto"/>
              <w:rPr>
                <w:rFonts w:ascii="Cambria" w:hAnsi="Cambria"/>
                <w:sz w:val="24"/>
                <w:szCs w:val="32"/>
              </w:rPr>
            </w:pPr>
            <w:r>
              <w:rPr>
                <w:rFonts w:ascii="Cambria" w:hAnsi="Cambria"/>
                <w:sz w:val="24"/>
                <w:szCs w:val="32"/>
              </w:rPr>
              <w:t>Suggest how the concept from HTRLLAP can help to better unpack the figurative, archetypal, symbolic, or socio-political value in the moment/scene.</w:t>
            </w:r>
          </w:p>
          <w:p w:rsidR="00E6649F" w:rsidRPr="00E6649F" w:rsidRDefault="00E6649F" w:rsidP="00596F75">
            <w:pPr>
              <w:pStyle w:val="ListParagraph"/>
              <w:numPr>
                <w:ilvl w:val="0"/>
                <w:numId w:val="6"/>
              </w:numPr>
              <w:spacing w:line="240" w:lineRule="auto"/>
              <w:rPr>
                <w:rFonts w:ascii="Cambria" w:hAnsi="Cambria"/>
                <w:sz w:val="24"/>
                <w:szCs w:val="32"/>
              </w:rPr>
            </w:pPr>
            <w:r>
              <w:rPr>
                <w:rFonts w:ascii="Cambria" w:hAnsi="Cambria"/>
                <w:sz w:val="24"/>
                <w:szCs w:val="32"/>
              </w:rPr>
              <w:t>While you do not need any quotes in this section of you</w:t>
            </w:r>
            <w:r w:rsidR="006A05A9">
              <w:rPr>
                <w:rFonts w:ascii="Cambria" w:hAnsi="Cambria"/>
                <w:sz w:val="24"/>
                <w:szCs w:val="32"/>
              </w:rPr>
              <w:t xml:space="preserve">r paper, this commentary is the most important part of the paper and should be multiple sentences long.  </w:t>
            </w:r>
            <w:r>
              <w:rPr>
                <w:rFonts w:ascii="Cambria" w:hAnsi="Cambria"/>
                <w:sz w:val="24"/>
                <w:szCs w:val="32"/>
              </w:rPr>
              <w:t xml:space="preserve"> </w:t>
            </w:r>
          </w:p>
        </w:tc>
      </w:tr>
    </w:tbl>
    <w:p w:rsidR="004F1D4E" w:rsidRDefault="004F1D4E" w:rsidP="004D7124">
      <w:pPr>
        <w:rPr>
          <w:b/>
          <w:sz w:val="32"/>
          <w:szCs w:val="32"/>
        </w:rPr>
      </w:pPr>
    </w:p>
    <w:p w:rsidR="004F1D4E" w:rsidRPr="008A4317" w:rsidRDefault="004F1D4E" w:rsidP="004F1D4E">
      <w:pPr>
        <w:spacing w:after="0" w:line="240" w:lineRule="auto"/>
        <w:rPr>
          <w:b/>
          <w:sz w:val="40"/>
          <w:szCs w:val="40"/>
        </w:rPr>
      </w:pPr>
      <w:r w:rsidRPr="008A4317">
        <w:rPr>
          <w:b/>
          <w:sz w:val="40"/>
          <w:szCs w:val="40"/>
        </w:rPr>
        <w:t xml:space="preserve">HTRLLAP Application Paper Rubric </w:t>
      </w:r>
      <w:r w:rsidR="00D859D2">
        <w:rPr>
          <w:b/>
          <w:sz w:val="40"/>
          <w:szCs w:val="40"/>
        </w:rPr>
        <w:t>(75</w:t>
      </w:r>
      <w:r w:rsidR="00D30C7D">
        <w:rPr>
          <w:b/>
          <w:sz w:val="40"/>
          <w:szCs w:val="40"/>
        </w:rPr>
        <w:t xml:space="preserve">pts. Total) </w:t>
      </w:r>
    </w:p>
    <w:p w:rsidR="004F1D4E" w:rsidRDefault="004F1D4E" w:rsidP="00C664AA">
      <w:pPr>
        <w:spacing w:after="0" w:line="240" w:lineRule="auto"/>
        <w:jc w:val="center"/>
        <w:rPr>
          <w:b/>
          <w:sz w:val="44"/>
          <w:szCs w:val="44"/>
        </w:rPr>
      </w:pPr>
    </w:p>
    <w:tbl>
      <w:tblPr>
        <w:tblStyle w:val="TableGrid1"/>
        <w:tblW w:w="0" w:type="auto"/>
        <w:tblLook w:val="04A0" w:firstRow="1" w:lastRow="0" w:firstColumn="1" w:lastColumn="0" w:noHBand="0" w:noVBand="1"/>
      </w:tblPr>
      <w:tblGrid>
        <w:gridCol w:w="1786"/>
        <w:gridCol w:w="1674"/>
        <w:gridCol w:w="1674"/>
        <w:gridCol w:w="5656"/>
      </w:tblGrid>
      <w:tr w:rsidR="00046AFC" w:rsidRPr="008A4317" w:rsidTr="00046AFC">
        <w:tc>
          <w:tcPr>
            <w:tcW w:w="1787" w:type="dxa"/>
          </w:tcPr>
          <w:p w:rsidR="00046AFC" w:rsidRPr="008A4317" w:rsidRDefault="001B7869" w:rsidP="008A4317">
            <w:pPr>
              <w:spacing w:line="240" w:lineRule="auto"/>
              <w:jc w:val="center"/>
              <w:rPr>
                <w:rFonts w:ascii="Cambria" w:hAnsi="Cambria"/>
                <w:b/>
                <w:sz w:val="24"/>
                <w:szCs w:val="32"/>
              </w:rPr>
            </w:pPr>
            <w:r>
              <w:rPr>
                <w:rFonts w:ascii="Cambria" w:hAnsi="Cambria"/>
                <w:b/>
                <w:sz w:val="24"/>
                <w:szCs w:val="32"/>
              </w:rPr>
              <w:t xml:space="preserve">Application </w:t>
            </w:r>
            <w:r w:rsidR="00046AFC">
              <w:rPr>
                <w:rFonts w:ascii="Cambria" w:hAnsi="Cambria"/>
                <w:b/>
                <w:sz w:val="24"/>
                <w:szCs w:val="32"/>
              </w:rPr>
              <w:t>Essay 1</w:t>
            </w:r>
          </w:p>
        </w:tc>
        <w:tc>
          <w:tcPr>
            <w:tcW w:w="1675" w:type="dxa"/>
          </w:tcPr>
          <w:p w:rsidR="00046AFC" w:rsidRPr="008A4317" w:rsidRDefault="001B7869" w:rsidP="008A4317">
            <w:pPr>
              <w:spacing w:line="240" w:lineRule="auto"/>
              <w:jc w:val="center"/>
              <w:rPr>
                <w:rFonts w:ascii="Cambria" w:hAnsi="Cambria"/>
                <w:b/>
                <w:sz w:val="24"/>
                <w:szCs w:val="32"/>
              </w:rPr>
            </w:pPr>
            <w:r>
              <w:rPr>
                <w:rFonts w:ascii="Cambria" w:hAnsi="Cambria"/>
                <w:b/>
                <w:sz w:val="24"/>
                <w:szCs w:val="32"/>
              </w:rPr>
              <w:t xml:space="preserve">Application </w:t>
            </w:r>
            <w:r w:rsidR="00046AFC">
              <w:rPr>
                <w:rFonts w:ascii="Cambria" w:hAnsi="Cambria"/>
                <w:b/>
                <w:sz w:val="24"/>
                <w:szCs w:val="32"/>
              </w:rPr>
              <w:t>Essay 2</w:t>
            </w:r>
          </w:p>
        </w:tc>
        <w:tc>
          <w:tcPr>
            <w:tcW w:w="1675" w:type="dxa"/>
          </w:tcPr>
          <w:p w:rsidR="00046AFC" w:rsidRPr="008A4317" w:rsidRDefault="001B7869" w:rsidP="008A4317">
            <w:pPr>
              <w:spacing w:line="240" w:lineRule="auto"/>
              <w:jc w:val="center"/>
              <w:rPr>
                <w:rFonts w:ascii="Cambria" w:hAnsi="Cambria"/>
                <w:b/>
                <w:sz w:val="24"/>
                <w:szCs w:val="32"/>
              </w:rPr>
            </w:pPr>
            <w:r>
              <w:rPr>
                <w:rFonts w:ascii="Cambria" w:hAnsi="Cambria"/>
                <w:b/>
                <w:sz w:val="24"/>
                <w:szCs w:val="32"/>
              </w:rPr>
              <w:t xml:space="preserve">Application </w:t>
            </w:r>
            <w:r w:rsidR="00046AFC">
              <w:rPr>
                <w:rFonts w:ascii="Cambria" w:hAnsi="Cambria"/>
                <w:b/>
                <w:sz w:val="24"/>
                <w:szCs w:val="32"/>
              </w:rPr>
              <w:t>Essay 3</w:t>
            </w:r>
          </w:p>
        </w:tc>
        <w:tc>
          <w:tcPr>
            <w:tcW w:w="5653" w:type="dxa"/>
          </w:tcPr>
          <w:p w:rsidR="00046AFC" w:rsidRPr="008A4317" w:rsidRDefault="00046AFC" w:rsidP="008A4317">
            <w:pPr>
              <w:spacing w:line="240" w:lineRule="auto"/>
              <w:jc w:val="center"/>
              <w:rPr>
                <w:rFonts w:ascii="Cambria" w:eastAsia="Calibri" w:hAnsi="Cambria" w:cs="Times New Roman"/>
                <w:b/>
                <w:sz w:val="24"/>
                <w:szCs w:val="32"/>
              </w:rPr>
            </w:pPr>
            <w:r w:rsidRPr="008A4317">
              <w:rPr>
                <w:rFonts w:ascii="Cambria" w:eastAsia="Calibri" w:hAnsi="Cambria" w:cs="Times New Roman"/>
                <w:b/>
                <w:sz w:val="24"/>
                <w:szCs w:val="32"/>
              </w:rPr>
              <w:t xml:space="preserve">HTRLLAP Application Paper </w:t>
            </w:r>
            <w:r>
              <w:rPr>
                <w:rFonts w:ascii="Cambria" w:eastAsia="Calibri" w:hAnsi="Cambria" w:cs="Times New Roman"/>
                <w:b/>
                <w:sz w:val="24"/>
                <w:szCs w:val="32"/>
              </w:rPr>
              <w:t xml:space="preserve">Rubric </w:t>
            </w:r>
            <w:r w:rsidRPr="008A4317">
              <w:rPr>
                <w:rFonts w:ascii="Cambria" w:eastAsia="Calibri" w:hAnsi="Cambria" w:cs="Times New Roman"/>
                <w:b/>
                <w:sz w:val="24"/>
                <w:szCs w:val="32"/>
              </w:rPr>
              <w:t xml:space="preserve"> </w:t>
            </w:r>
          </w:p>
        </w:tc>
      </w:tr>
      <w:tr w:rsidR="00046AFC" w:rsidRPr="008A4317" w:rsidTr="00D859D2">
        <w:tc>
          <w:tcPr>
            <w:tcW w:w="1787" w:type="dxa"/>
          </w:tcPr>
          <w:p w:rsidR="00046AFC" w:rsidRDefault="00046AFC" w:rsidP="00CC3678">
            <w:pPr>
              <w:spacing w:line="240" w:lineRule="auto"/>
              <w:contextualSpacing/>
              <w:jc w:val="center"/>
              <w:rPr>
                <w:rFonts w:ascii="Cambria" w:hAnsi="Cambria"/>
                <w:sz w:val="24"/>
                <w:szCs w:val="32"/>
              </w:rPr>
            </w:pPr>
          </w:p>
          <w:p w:rsidR="00D30C7D" w:rsidRDefault="00D30C7D" w:rsidP="00CC3678">
            <w:pPr>
              <w:spacing w:line="240" w:lineRule="auto"/>
              <w:contextualSpacing/>
              <w:jc w:val="center"/>
              <w:rPr>
                <w:rFonts w:ascii="Cambria" w:hAnsi="Cambria"/>
                <w:sz w:val="24"/>
                <w:szCs w:val="32"/>
              </w:rPr>
            </w:pPr>
          </w:p>
          <w:p w:rsidR="00D30C7D" w:rsidRPr="008A4317" w:rsidRDefault="00475FE0" w:rsidP="00CC3678">
            <w:pPr>
              <w:spacing w:line="240" w:lineRule="auto"/>
              <w:contextualSpacing/>
              <w:jc w:val="center"/>
              <w:rPr>
                <w:rFonts w:ascii="Cambria" w:hAnsi="Cambria"/>
                <w:sz w:val="24"/>
                <w:szCs w:val="32"/>
              </w:rPr>
            </w:pPr>
            <w:r>
              <w:rPr>
                <w:rFonts w:ascii="Cambria" w:hAnsi="Cambria"/>
                <w:sz w:val="24"/>
                <w:szCs w:val="32"/>
              </w:rPr>
              <w:t>/5</w:t>
            </w:r>
          </w:p>
        </w:tc>
        <w:tc>
          <w:tcPr>
            <w:tcW w:w="1675" w:type="dxa"/>
          </w:tcPr>
          <w:p w:rsidR="00046AFC" w:rsidRDefault="00046AFC" w:rsidP="00CC3678">
            <w:pPr>
              <w:spacing w:line="240" w:lineRule="auto"/>
              <w:ind w:left="1080"/>
              <w:contextualSpacing/>
              <w:jc w:val="center"/>
              <w:rPr>
                <w:rFonts w:ascii="Cambria" w:hAnsi="Cambria"/>
                <w:sz w:val="24"/>
                <w:szCs w:val="32"/>
              </w:rPr>
            </w:pPr>
          </w:p>
          <w:p w:rsidR="00D30C7D" w:rsidRDefault="00D30C7D" w:rsidP="00CC3678">
            <w:pPr>
              <w:spacing w:line="240" w:lineRule="auto"/>
              <w:ind w:left="1080"/>
              <w:contextualSpacing/>
              <w:jc w:val="center"/>
              <w:rPr>
                <w:rFonts w:ascii="Cambria" w:hAnsi="Cambria"/>
                <w:sz w:val="24"/>
                <w:szCs w:val="32"/>
              </w:rPr>
            </w:pPr>
          </w:p>
          <w:p w:rsidR="00D30C7D" w:rsidRPr="008A4317" w:rsidRDefault="00475FE0" w:rsidP="00CC3678">
            <w:pPr>
              <w:spacing w:line="240" w:lineRule="auto"/>
              <w:contextualSpacing/>
              <w:jc w:val="center"/>
              <w:rPr>
                <w:rFonts w:ascii="Cambria" w:hAnsi="Cambria"/>
                <w:sz w:val="24"/>
                <w:szCs w:val="32"/>
              </w:rPr>
            </w:pPr>
            <w:r>
              <w:rPr>
                <w:rFonts w:ascii="Cambria" w:hAnsi="Cambria"/>
                <w:sz w:val="24"/>
                <w:szCs w:val="32"/>
              </w:rPr>
              <w:t>/ 5</w:t>
            </w:r>
          </w:p>
        </w:tc>
        <w:tc>
          <w:tcPr>
            <w:tcW w:w="1675" w:type="dxa"/>
          </w:tcPr>
          <w:p w:rsidR="00046AFC" w:rsidRDefault="00046AFC" w:rsidP="00CC3678">
            <w:pPr>
              <w:spacing w:line="240" w:lineRule="auto"/>
              <w:ind w:left="1080"/>
              <w:contextualSpacing/>
              <w:jc w:val="center"/>
              <w:rPr>
                <w:rFonts w:ascii="Cambria" w:hAnsi="Cambria"/>
                <w:sz w:val="24"/>
                <w:szCs w:val="32"/>
              </w:rPr>
            </w:pPr>
          </w:p>
          <w:p w:rsidR="00D30C7D" w:rsidRDefault="00D30C7D" w:rsidP="00CC3678">
            <w:pPr>
              <w:spacing w:line="240" w:lineRule="auto"/>
              <w:contextualSpacing/>
              <w:jc w:val="center"/>
              <w:rPr>
                <w:rFonts w:ascii="Cambria" w:hAnsi="Cambria"/>
                <w:sz w:val="24"/>
                <w:szCs w:val="32"/>
              </w:rPr>
            </w:pPr>
          </w:p>
          <w:p w:rsidR="00D30C7D" w:rsidRPr="008A4317" w:rsidRDefault="00475FE0" w:rsidP="00CC3678">
            <w:pPr>
              <w:spacing w:line="240" w:lineRule="auto"/>
              <w:contextualSpacing/>
              <w:jc w:val="center"/>
              <w:rPr>
                <w:rFonts w:ascii="Cambria" w:hAnsi="Cambria"/>
                <w:sz w:val="24"/>
                <w:szCs w:val="32"/>
              </w:rPr>
            </w:pPr>
            <w:r>
              <w:rPr>
                <w:rFonts w:ascii="Cambria" w:hAnsi="Cambria"/>
                <w:sz w:val="24"/>
                <w:szCs w:val="32"/>
              </w:rPr>
              <w:t>/5</w:t>
            </w:r>
          </w:p>
        </w:tc>
        <w:tc>
          <w:tcPr>
            <w:tcW w:w="5653" w:type="dxa"/>
          </w:tcPr>
          <w:p w:rsidR="00046AFC" w:rsidRPr="008A4317" w:rsidRDefault="008A4317" w:rsidP="008A4317">
            <w:pPr>
              <w:spacing w:line="240" w:lineRule="auto"/>
              <w:ind w:left="1080"/>
              <w:contextualSpacing/>
              <w:rPr>
                <w:rFonts w:ascii="Cambria" w:eastAsia="Calibri" w:hAnsi="Cambria" w:cs="Times New Roman"/>
                <w:sz w:val="24"/>
                <w:szCs w:val="32"/>
              </w:rPr>
            </w:pPr>
            <w:r w:rsidRPr="008A4317">
              <w:rPr>
                <w:rFonts w:ascii="Cambria" w:hAnsi="Cambria"/>
                <w:sz w:val="24"/>
                <w:szCs w:val="32"/>
              </w:rPr>
              <w:t xml:space="preserve">Introduce a moment </w:t>
            </w:r>
            <w:r w:rsidR="00046AFC" w:rsidRPr="008A4317">
              <w:rPr>
                <w:rFonts w:ascii="Cambria" w:eastAsia="Calibri" w:hAnsi="Cambria" w:cs="Times New Roman"/>
                <w:sz w:val="24"/>
                <w:szCs w:val="32"/>
              </w:rPr>
              <w:t xml:space="preserve">or scene from your novel. </w:t>
            </w:r>
          </w:p>
          <w:p w:rsidR="00046AFC" w:rsidRPr="008A4317" w:rsidRDefault="00046AFC" w:rsidP="008A4317">
            <w:pPr>
              <w:numPr>
                <w:ilvl w:val="1"/>
                <w:numId w:val="4"/>
              </w:numPr>
              <w:spacing w:line="240" w:lineRule="auto"/>
              <w:contextualSpacing/>
              <w:rPr>
                <w:rFonts w:ascii="Cambria" w:eastAsia="Calibri" w:hAnsi="Cambria" w:cs="Times New Roman"/>
                <w:sz w:val="24"/>
                <w:szCs w:val="32"/>
              </w:rPr>
            </w:pPr>
            <w:r w:rsidRPr="008A4317">
              <w:rPr>
                <w:rFonts w:ascii="Cambria" w:eastAsia="Calibri" w:hAnsi="Cambria" w:cs="Times New Roman"/>
                <w:sz w:val="24"/>
                <w:szCs w:val="32"/>
              </w:rPr>
              <w:t xml:space="preserve">When summarizing this scene you must describe it specifically by grounding it in textual evidence.  </w:t>
            </w:r>
          </w:p>
          <w:p w:rsidR="008A4317" w:rsidRPr="001B7869" w:rsidRDefault="00046AFC" w:rsidP="008A4317">
            <w:pPr>
              <w:numPr>
                <w:ilvl w:val="2"/>
                <w:numId w:val="4"/>
              </w:numPr>
              <w:spacing w:line="240" w:lineRule="auto"/>
              <w:contextualSpacing/>
              <w:rPr>
                <w:rFonts w:ascii="Cambria" w:hAnsi="Cambria"/>
                <w:sz w:val="24"/>
                <w:szCs w:val="32"/>
              </w:rPr>
            </w:pPr>
            <w:r w:rsidRPr="008A4317">
              <w:rPr>
                <w:rFonts w:ascii="Cambria" w:eastAsia="Calibri" w:hAnsi="Cambria" w:cs="Times New Roman"/>
                <w:sz w:val="24"/>
                <w:szCs w:val="32"/>
              </w:rPr>
              <w:t xml:space="preserve">At least one quote is required. </w:t>
            </w:r>
          </w:p>
          <w:p w:rsidR="001B7869" w:rsidRPr="008A4317" w:rsidRDefault="001B7869" w:rsidP="001B7869">
            <w:pPr>
              <w:spacing w:line="240" w:lineRule="auto"/>
              <w:ind w:left="2160"/>
              <w:contextualSpacing/>
              <w:rPr>
                <w:rFonts w:ascii="Cambria" w:hAnsi="Cambria"/>
                <w:sz w:val="24"/>
                <w:szCs w:val="32"/>
              </w:rPr>
            </w:pPr>
          </w:p>
        </w:tc>
      </w:tr>
      <w:tr w:rsidR="00046AFC" w:rsidRPr="008A4317" w:rsidTr="00046AFC">
        <w:tc>
          <w:tcPr>
            <w:tcW w:w="1787" w:type="dxa"/>
          </w:tcPr>
          <w:p w:rsidR="00046AFC" w:rsidRDefault="00046AFC" w:rsidP="00CC3678">
            <w:pPr>
              <w:spacing w:line="240" w:lineRule="auto"/>
              <w:contextualSpacing/>
              <w:jc w:val="center"/>
              <w:rPr>
                <w:rFonts w:ascii="Cambria" w:hAnsi="Cambria"/>
                <w:sz w:val="24"/>
                <w:szCs w:val="32"/>
              </w:rPr>
            </w:pPr>
          </w:p>
          <w:p w:rsidR="00CC3678" w:rsidRDefault="00CC3678" w:rsidP="00CC3678">
            <w:pPr>
              <w:spacing w:line="240" w:lineRule="auto"/>
              <w:contextualSpacing/>
              <w:rPr>
                <w:rFonts w:ascii="Cambria" w:hAnsi="Cambria"/>
                <w:sz w:val="24"/>
                <w:szCs w:val="32"/>
              </w:rPr>
            </w:pPr>
          </w:p>
          <w:p w:rsidR="00CC3678" w:rsidRDefault="00475FE0" w:rsidP="00CC3678">
            <w:pPr>
              <w:spacing w:line="240" w:lineRule="auto"/>
              <w:contextualSpacing/>
              <w:jc w:val="center"/>
              <w:rPr>
                <w:rFonts w:ascii="Cambria" w:hAnsi="Cambria"/>
                <w:sz w:val="24"/>
                <w:szCs w:val="32"/>
              </w:rPr>
            </w:pPr>
            <w:r>
              <w:rPr>
                <w:rFonts w:ascii="Cambria" w:hAnsi="Cambria"/>
                <w:sz w:val="24"/>
                <w:szCs w:val="32"/>
              </w:rPr>
              <w:t>/5</w:t>
            </w:r>
          </w:p>
          <w:p w:rsidR="00CC3678" w:rsidRPr="008A4317" w:rsidRDefault="00CC3678" w:rsidP="00CC3678">
            <w:pPr>
              <w:spacing w:line="240" w:lineRule="auto"/>
              <w:contextualSpacing/>
              <w:jc w:val="center"/>
              <w:rPr>
                <w:rFonts w:ascii="Cambria" w:hAnsi="Cambria"/>
                <w:sz w:val="24"/>
                <w:szCs w:val="32"/>
              </w:rPr>
            </w:pPr>
          </w:p>
        </w:tc>
        <w:tc>
          <w:tcPr>
            <w:tcW w:w="1675" w:type="dxa"/>
          </w:tcPr>
          <w:p w:rsidR="00046AFC" w:rsidRDefault="00046AFC" w:rsidP="00CC3678">
            <w:pPr>
              <w:spacing w:line="240" w:lineRule="auto"/>
              <w:ind w:left="1080"/>
              <w:contextualSpacing/>
              <w:jc w:val="center"/>
              <w:rPr>
                <w:rFonts w:ascii="Cambria" w:hAnsi="Cambria"/>
                <w:sz w:val="24"/>
                <w:szCs w:val="32"/>
              </w:rPr>
            </w:pPr>
          </w:p>
          <w:p w:rsidR="00CC3678" w:rsidRDefault="00CC3678" w:rsidP="00CC3678">
            <w:pPr>
              <w:spacing w:line="240" w:lineRule="auto"/>
              <w:contextualSpacing/>
              <w:rPr>
                <w:rFonts w:ascii="Cambria" w:hAnsi="Cambria"/>
                <w:sz w:val="24"/>
                <w:szCs w:val="32"/>
              </w:rPr>
            </w:pPr>
          </w:p>
          <w:p w:rsidR="00CC3678" w:rsidRPr="008A4317" w:rsidRDefault="00CC3678" w:rsidP="00CC3678">
            <w:pPr>
              <w:spacing w:line="240" w:lineRule="auto"/>
              <w:contextualSpacing/>
              <w:rPr>
                <w:rFonts w:ascii="Cambria" w:hAnsi="Cambria"/>
                <w:sz w:val="24"/>
                <w:szCs w:val="32"/>
              </w:rPr>
            </w:pPr>
            <w:r>
              <w:rPr>
                <w:rFonts w:ascii="Cambria" w:hAnsi="Cambria"/>
                <w:sz w:val="24"/>
                <w:szCs w:val="32"/>
              </w:rPr>
              <w:t xml:space="preserve">           </w:t>
            </w:r>
            <w:r w:rsidR="00475FE0">
              <w:rPr>
                <w:rFonts w:ascii="Cambria" w:hAnsi="Cambria"/>
                <w:sz w:val="24"/>
                <w:szCs w:val="32"/>
              </w:rPr>
              <w:t>/5</w:t>
            </w:r>
          </w:p>
        </w:tc>
        <w:tc>
          <w:tcPr>
            <w:tcW w:w="1663" w:type="dxa"/>
          </w:tcPr>
          <w:p w:rsidR="00046AFC" w:rsidRDefault="00046AFC" w:rsidP="00CC3678">
            <w:pPr>
              <w:spacing w:line="240" w:lineRule="auto"/>
              <w:ind w:left="1080"/>
              <w:contextualSpacing/>
              <w:jc w:val="center"/>
              <w:rPr>
                <w:rFonts w:ascii="Cambria" w:hAnsi="Cambria"/>
                <w:sz w:val="24"/>
                <w:szCs w:val="32"/>
              </w:rPr>
            </w:pPr>
          </w:p>
          <w:p w:rsidR="00CC3678" w:rsidRDefault="00CC3678" w:rsidP="00CC3678">
            <w:pPr>
              <w:spacing w:line="240" w:lineRule="auto"/>
              <w:ind w:left="1080"/>
              <w:contextualSpacing/>
              <w:jc w:val="center"/>
              <w:rPr>
                <w:rFonts w:ascii="Cambria" w:hAnsi="Cambria"/>
                <w:sz w:val="24"/>
                <w:szCs w:val="32"/>
              </w:rPr>
            </w:pPr>
          </w:p>
          <w:p w:rsidR="00CC3678" w:rsidRPr="008A4317" w:rsidRDefault="00CC3678" w:rsidP="00CC3678">
            <w:pPr>
              <w:spacing w:line="240" w:lineRule="auto"/>
              <w:contextualSpacing/>
              <w:rPr>
                <w:rFonts w:ascii="Cambria" w:hAnsi="Cambria"/>
                <w:sz w:val="24"/>
                <w:szCs w:val="32"/>
              </w:rPr>
            </w:pPr>
            <w:r>
              <w:rPr>
                <w:rFonts w:ascii="Cambria" w:hAnsi="Cambria"/>
                <w:sz w:val="24"/>
                <w:szCs w:val="32"/>
              </w:rPr>
              <w:t xml:space="preserve">           </w:t>
            </w:r>
            <w:r w:rsidR="00475FE0">
              <w:rPr>
                <w:rFonts w:ascii="Cambria" w:hAnsi="Cambria"/>
                <w:sz w:val="24"/>
                <w:szCs w:val="32"/>
              </w:rPr>
              <w:t>/5</w:t>
            </w:r>
          </w:p>
        </w:tc>
        <w:tc>
          <w:tcPr>
            <w:tcW w:w="5665" w:type="dxa"/>
          </w:tcPr>
          <w:p w:rsidR="00046AFC" w:rsidRPr="008A4317" w:rsidRDefault="00046AFC" w:rsidP="008A4317">
            <w:pPr>
              <w:spacing w:line="240" w:lineRule="auto"/>
              <w:ind w:left="1080"/>
              <w:contextualSpacing/>
              <w:rPr>
                <w:rFonts w:ascii="Cambria" w:eastAsia="Calibri" w:hAnsi="Cambria" w:cs="Times New Roman"/>
                <w:sz w:val="24"/>
                <w:szCs w:val="32"/>
              </w:rPr>
            </w:pPr>
            <w:r w:rsidRPr="008A4317">
              <w:rPr>
                <w:rFonts w:ascii="Cambria" w:eastAsia="Calibri" w:hAnsi="Cambria" w:cs="Times New Roman"/>
                <w:sz w:val="24"/>
                <w:szCs w:val="32"/>
              </w:rPr>
              <w:t xml:space="preserve">Introduce a relevant chapter from HTRLLAP. </w:t>
            </w:r>
          </w:p>
          <w:p w:rsidR="00046AFC" w:rsidRPr="008A4317" w:rsidRDefault="00046AFC" w:rsidP="008A4317">
            <w:pPr>
              <w:numPr>
                <w:ilvl w:val="1"/>
                <w:numId w:val="4"/>
              </w:numPr>
              <w:spacing w:line="240" w:lineRule="auto"/>
              <w:contextualSpacing/>
              <w:rPr>
                <w:rFonts w:ascii="Cambria" w:eastAsia="Calibri" w:hAnsi="Cambria" w:cs="Times New Roman"/>
                <w:sz w:val="24"/>
                <w:szCs w:val="32"/>
              </w:rPr>
            </w:pPr>
            <w:r w:rsidRPr="008A4317">
              <w:rPr>
                <w:rFonts w:ascii="Cambria" w:eastAsia="Calibri" w:hAnsi="Cambria" w:cs="Times New Roman"/>
                <w:sz w:val="24"/>
                <w:szCs w:val="32"/>
              </w:rPr>
              <w:t xml:space="preserve">When summarizing this chapter you also must describe it in detail by grounding it in textual evidence. </w:t>
            </w:r>
          </w:p>
          <w:p w:rsidR="008A4317" w:rsidRPr="001B7869" w:rsidRDefault="00046AFC" w:rsidP="008A4317">
            <w:pPr>
              <w:numPr>
                <w:ilvl w:val="2"/>
                <w:numId w:val="4"/>
              </w:numPr>
              <w:spacing w:line="240" w:lineRule="auto"/>
              <w:contextualSpacing/>
              <w:rPr>
                <w:rFonts w:ascii="Cambria" w:hAnsi="Cambria"/>
                <w:sz w:val="24"/>
                <w:szCs w:val="32"/>
              </w:rPr>
            </w:pPr>
            <w:r w:rsidRPr="008A4317">
              <w:rPr>
                <w:rFonts w:ascii="Cambria" w:eastAsia="Calibri" w:hAnsi="Cambria" w:cs="Times New Roman"/>
                <w:sz w:val="24"/>
                <w:szCs w:val="32"/>
              </w:rPr>
              <w:t xml:space="preserve">At least one quote is required. </w:t>
            </w:r>
          </w:p>
          <w:p w:rsidR="001B7869" w:rsidRPr="008A4317" w:rsidRDefault="001B7869" w:rsidP="001B7869">
            <w:pPr>
              <w:spacing w:line="240" w:lineRule="auto"/>
              <w:ind w:left="2160"/>
              <w:contextualSpacing/>
              <w:rPr>
                <w:rFonts w:ascii="Cambria" w:hAnsi="Cambria"/>
                <w:sz w:val="24"/>
                <w:szCs w:val="32"/>
              </w:rPr>
            </w:pPr>
          </w:p>
        </w:tc>
      </w:tr>
      <w:tr w:rsidR="00046AFC" w:rsidRPr="008A4317" w:rsidTr="00046AFC">
        <w:tc>
          <w:tcPr>
            <w:tcW w:w="1787" w:type="dxa"/>
          </w:tcPr>
          <w:p w:rsidR="00046AFC" w:rsidRDefault="00046AFC" w:rsidP="00CC3678">
            <w:pPr>
              <w:spacing w:line="240" w:lineRule="auto"/>
              <w:contextualSpacing/>
              <w:jc w:val="center"/>
              <w:rPr>
                <w:rFonts w:ascii="Cambria" w:hAnsi="Cambria"/>
                <w:sz w:val="24"/>
                <w:szCs w:val="32"/>
              </w:rPr>
            </w:pPr>
          </w:p>
          <w:p w:rsidR="00CC3678" w:rsidRDefault="00CC3678" w:rsidP="00CC3678">
            <w:pPr>
              <w:spacing w:line="240" w:lineRule="auto"/>
              <w:contextualSpacing/>
              <w:jc w:val="center"/>
              <w:rPr>
                <w:rFonts w:ascii="Cambria" w:hAnsi="Cambria"/>
                <w:sz w:val="24"/>
                <w:szCs w:val="32"/>
              </w:rPr>
            </w:pPr>
          </w:p>
          <w:p w:rsidR="00CC3678" w:rsidRDefault="00CC3678" w:rsidP="00CC3678">
            <w:pPr>
              <w:spacing w:line="240" w:lineRule="auto"/>
              <w:contextualSpacing/>
              <w:jc w:val="center"/>
              <w:rPr>
                <w:rFonts w:ascii="Cambria" w:hAnsi="Cambria"/>
                <w:sz w:val="24"/>
                <w:szCs w:val="32"/>
              </w:rPr>
            </w:pPr>
          </w:p>
          <w:p w:rsidR="00CC3678" w:rsidRDefault="00CC3678" w:rsidP="00CC3678">
            <w:pPr>
              <w:spacing w:line="240" w:lineRule="auto"/>
              <w:contextualSpacing/>
              <w:jc w:val="center"/>
              <w:rPr>
                <w:rFonts w:ascii="Cambria" w:hAnsi="Cambria"/>
                <w:sz w:val="24"/>
                <w:szCs w:val="32"/>
              </w:rPr>
            </w:pPr>
          </w:p>
          <w:p w:rsidR="00CC3678" w:rsidRPr="008A4317" w:rsidRDefault="00475FE0" w:rsidP="00CC3678">
            <w:pPr>
              <w:spacing w:line="240" w:lineRule="auto"/>
              <w:contextualSpacing/>
              <w:jc w:val="center"/>
              <w:rPr>
                <w:rFonts w:ascii="Cambria" w:hAnsi="Cambria"/>
                <w:sz w:val="24"/>
                <w:szCs w:val="32"/>
              </w:rPr>
            </w:pPr>
            <w:r>
              <w:rPr>
                <w:rFonts w:ascii="Cambria" w:hAnsi="Cambria"/>
                <w:sz w:val="24"/>
                <w:szCs w:val="32"/>
              </w:rPr>
              <w:t>/10</w:t>
            </w:r>
          </w:p>
        </w:tc>
        <w:tc>
          <w:tcPr>
            <w:tcW w:w="1675" w:type="dxa"/>
          </w:tcPr>
          <w:p w:rsidR="00046AFC" w:rsidRDefault="00046AFC" w:rsidP="00CC3678">
            <w:pPr>
              <w:spacing w:line="240" w:lineRule="auto"/>
              <w:ind w:left="1080"/>
              <w:contextualSpacing/>
              <w:jc w:val="center"/>
              <w:rPr>
                <w:rFonts w:ascii="Cambria" w:hAnsi="Cambria"/>
                <w:sz w:val="24"/>
                <w:szCs w:val="32"/>
              </w:rPr>
            </w:pPr>
          </w:p>
          <w:p w:rsidR="00CC3678" w:rsidRDefault="00CC3678" w:rsidP="00CC3678">
            <w:pPr>
              <w:spacing w:line="240" w:lineRule="auto"/>
              <w:ind w:left="1080"/>
              <w:contextualSpacing/>
              <w:jc w:val="center"/>
              <w:rPr>
                <w:rFonts w:ascii="Cambria" w:hAnsi="Cambria"/>
                <w:sz w:val="24"/>
                <w:szCs w:val="32"/>
              </w:rPr>
            </w:pPr>
          </w:p>
          <w:p w:rsidR="00CC3678" w:rsidRDefault="00CC3678" w:rsidP="00CC3678">
            <w:pPr>
              <w:spacing w:line="240" w:lineRule="auto"/>
              <w:contextualSpacing/>
              <w:rPr>
                <w:rFonts w:ascii="Cambria" w:hAnsi="Cambria"/>
                <w:sz w:val="24"/>
                <w:szCs w:val="32"/>
              </w:rPr>
            </w:pPr>
          </w:p>
          <w:p w:rsidR="00CC3678" w:rsidRDefault="00CC3678" w:rsidP="00CC3678">
            <w:pPr>
              <w:spacing w:line="240" w:lineRule="auto"/>
              <w:contextualSpacing/>
              <w:rPr>
                <w:rFonts w:ascii="Cambria" w:hAnsi="Cambria"/>
                <w:sz w:val="24"/>
                <w:szCs w:val="32"/>
              </w:rPr>
            </w:pPr>
          </w:p>
          <w:p w:rsidR="00CC3678" w:rsidRPr="008A4317" w:rsidRDefault="00CC3678" w:rsidP="00CC3678">
            <w:pPr>
              <w:spacing w:line="240" w:lineRule="auto"/>
              <w:contextualSpacing/>
              <w:rPr>
                <w:rFonts w:ascii="Cambria" w:hAnsi="Cambria"/>
                <w:sz w:val="24"/>
                <w:szCs w:val="32"/>
              </w:rPr>
            </w:pPr>
            <w:r>
              <w:rPr>
                <w:rFonts w:ascii="Cambria" w:hAnsi="Cambria"/>
                <w:sz w:val="24"/>
                <w:szCs w:val="32"/>
              </w:rPr>
              <w:t xml:space="preserve">          </w:t>
            </w:r>
            <w:r w:rsidR="00475FE0">
              <w:rPr>
                <w:rFonts w:ascii="Cambria" w:hAnsi="Cambria"/>
                <w:sz w:val="24"/>
                <w:szCs w:val="32"/>
              </w:rPr>
              <w:t>/10</w:t>
            </w:r>
          </w:p>
        </w:tc>
        <w:tc>
          <w:tcPr>
            <w:tcW w:w="1663" w:type="dxa"/>
          </w:tcPr>
          <w:p w:rsidR="00046AFC" w:rsidRDefault="00046AFC" w:rsidP="00CC3678">
            <w:pPr>
              <w:spacing w:line="240" w:lineRule="auto"/>
              <w:ind w:left="1080"/>
              <w:contextualSpacing/>
              <w:jc w:val="center"/>
              <w:rPr>
                <w:rFonts w:ascii="Cambria" w:hAnsi="Cambria"/>
                <w:sz w:val="24"/>
                <w:szCs w:val="32"/>
              </w:rPr>
            </w:pPr>
          </w:p>
          <w:p w:rsidR="00CC3678" w:rsidRDefault="00CC3678" w:rsidP="00CC3678">
            <w:pPr>
              <w:spacing w:line="240" w:lineRule="auto"/>
              <w:ind w:left="1080"/>
              <w:contextualSpacing/>
              <w:jc w:val="center"/>
              <w:rPr>
                <w:rFonts w:ascii="Cambria" w:hAnsi="Cambria"/>
                <w:sz w:val="24"/>
                <w:szCs w:val="32"/>
              </w:rPr>
            </w:pPr>
          </w:p>
          <w:p w:rsidR="00CC3678" w:rsidRDefault="00CC3678" w:rsidP="00CC3678">
            <w:pPr>
              <w:spacing w:line="240" w:lineRule="auto"/>
              <w:ind w:left="1080"/>
              <w:contextualSpacing/>
              <w:jc w:val="center"/>
              <w:rPr>
                <w:rFonts w:ascii="Cambria" w:hAnsi="Cambria"/>
                <w:sz w:val="24"/>
                <w:szCs w:val="32"/>
              </w:rPr>
            </w:pPr>
          </w:p>
          <w:p w:rsidR="00CC3678" w:rsidRDefault="00CC3678" w:rsidP="00CC3678">
            <w:pPr>
              <w:spacing w:line="240" w:lineRule="auto"/>
              <w:contextualSpacing/>
              <w:rPr>
                <w:rFonts w:ascii="Cambria" w:hAnsi="Cambria"/>
                <w:sz w:val="24"/>
                <w:szCs w:val="32"/>
              </w:rPr>
            </w:pPr>
          </w:p>
          <w:p w:rsidR="00CC3678" w:rsidRPr="008A4317" w:rsidRDefault="00CC3678" w:rsidP="00CC3678">
            <w:pPr>
              <w:spacing w:line="240" w:lineRule="auto"/>
              <w:contextualSpacing/>
              <w:rPr>
                <w:rFonts w:ascii="Cambria" w:hAnsi="Cambria"/>
                <w:sz w:val="24"/>
                <w:szCs w:val="32"/>
              </w:rPr>
            </w:pPr>
            <w:r>
              <w:rPr>
                <w:rFonts w:ascii="Cambria" w:hAnsi="Cambria"/>
                <w:sz w:val="24"/>
                <w:szCs w:val="32"/>
              </w:rPr>
              <w:t xml:space="preserve">           </w:t>
            </w:r>
            <w:r w:rsidR="00475FE0">
              <w:rPr>
                <w:rFonts w:ascii="Cambria" w:hAnsi="Cambria"/>
                <w:sz w:val="24"/>
                <w:szCs w:val="32"/>
              </w:rPr>
              <w:t>/10</w:t>
            </w:r>
          </w:p>
        </w:tc>
        <w:tc>
          <w:tcPr>
            <w:tcW w:w="5665" w:type="dxa"/>
          </w:tcPr>
          <w:p w:rsidR="00046AFC" w:rsidRPr="008A4317" w:rsidRDefault="00046AFC" w:rsidP="008A4317">
            <w:pPr>
              <w:spacing w:line="240" w:lineRule="auto"/>
              <w:ind w:left="1080"/>
              <w:contextualSpacing/>
              <w:rPr>
                <w:rFonts w:ascii="Cambria" w:eastAsia="Calibri" w:hAnsi="Cambria" w:cs="Times New Roman"/>
                <w:sz w:val="24"/>
                <w:szCs w:val="32"/>
              </w:rPr>
            </w:pPr>
            <w:r w:rsidRPr="008A4317">
              <w:rPr>
                <w:rFonts w:ascii="Cambria" w:eastAsia="Calibri" w:hAnsi="Cambria" w:cs="Times New Roman"/>
                <w:sz w:val="24"/>
                <w:szCs w:val="32"/>
              </w:rPr>
              <w:t>Suggest how the concept from HTRLLAP can help to better unpack the figurative, archetypal, symbolic, or socio-political value in the moment/scene.</w:t>
            </w:r>
          </w:p>
          <w:p w:rsidR="008A4317" w:rsidRPr="001B7869" w:rsidRDefault="00046AFC" w:rsidP="001B7869">
            <w:pPr>
              <w:numPr>
                <w:ilvl w:val="0"/>
                <w:numId w:val="6"/>
              </w:numPr>
              <w:spacing w:line="240" w:lineRule="auto"/>
              <w:contextualSpacing/>
              <w:rPr>
                <w:rFonts w:ascii="Cambria" w:hAnsi="Cambria"/>
                <w:sz w:val="24"/>
                <w:szCs w:val="32"/>
              </w:rPr>
            </w:pPr>
            <w:r w:rsidRPr="008A4317">
              <w:rPr>
                <w:rFonts w:ascii="Cambria" w:eastAsia="Calibri" w:hAnsi="Cambria" w:cs="Times New Roman"/>
                <w:sz w:val="24"/>
                <w:szCs w:val="32"/>
              </w:rPr>
              <w:t xml:space="preserve">While you do not need any quotes in this section of your paper, this commentary should be </w:t>
            </w:r>
            <w:r w:rsidR="001B7869">
              <w:rPr>
                <w:rFonts w:ascii="Cambria" w:eastAsia="Calibri" w:hAnsi="Cambria" w:cs="Times New Roman"/>
                <w:sz w:val="24"/>
                <w:szCs w:val="32"/>
              </w:rPr>
              <w:t xml:space="preserve">multiple sentences long. </w:t>
            </w:r>
          </w:p>
          <w:p w:rsidR="001B7869" w:rsidRPr="008A4317" w:rsidRDefault="001B7869" w:rsidP="001B7869">
            <w:pPr>
              <w:spacing w:line="240" w:lineRule="auto"/>
              <w:ind w:left="1800"/>
              <w:contextualSpacing/>
              <w:rPr>
                <w:rFonts w:ascii="Cambria" w:hAnsi="Cambria"/>
                <w:sz w:val="24"/>
                <w:szCs w:val="32"/>
              </w:rPr>
            </w:pPr>
          </w:p>
        </w:tc>
      </w:tr>
      <w:tr w:rsidR="00046AFC" w:rsidRPr="008A4317" w:rsidTr="00046AFC">
        <w:tc>
          <w:tcPr>
            <w:tcW w:w="1787" w:type="dxa"/>
          </w:tcPr>
          <w:p w:rsidR="00046AFC" w:rsidRDefault="00046AFC" w:rsidP="00CC3678">
            <w:pPr>
              <w:spacing w:line="240" w:lineRule="auto"/>
              <w:contextualSpacing/>
              <w:jc w:val="center"/>
              <w:rPr>
                <w:rFonts w:ascii="Cambria" w:hAnsi="Cambria"/>
                <w:sz w:val="24"/>
                <w:szCs w:val="32"/>
              </w:rPr>
            </w:pPr>
          </w:p>
          <w:p w:rsidR="00D859D2" w:rsidRDefault="00D859D2" w:rsidP="00CC3678">
            <w:pPr>
              <w:spacing w:line="240" w:lineRule="auto"/>
              <w:contextualSpacing/>
              <w:jc w:val="center"/>
              <w:rPr>
                <w:rFonts w:ascii="Cambria" w:hAnsi="Cambria"/>
                <w:sz w:val="24"/>
                <w:szCs w:val="32"/>
              </w:rPr>
            </w:pPr>
            <w:r>
              <w:rPr>
                <w:rFonts w:ascii="Cambria" w:hAnsi="Cambria"/>
                <w:sz w:val="24"/>
                <w:szCs w:val="32"/>
              </w:rPr>
              <w:t>/2</w:t>
            </w:r>
          </w:p>
          <w:p w:rsidR="00D859D2" w:rsidRPr="008A4317" w:rsidRDefault="00D859D2" w:rsidP="00CC3678">
            <w:pPr>
              <w:spacing w:line="240" w:lineRule="auto"/>
              <w:contextualSpacing/>
              <w:jc w:val="center"/>
              <w:rPr>
                <w:rFonts w:ascii="Cambria" w:hAnsi="Cambria"/>
                <w:sz w:val="24"/>
                <w:szCs w:val="32"/>
              </w:rPr>
            </w:pPr>
          </w:p>
        </w:tc>
        <w:tc>
          <w:tcPr>
            <w:tcW w:w="1675" w:type="dxa"/>
          </w:tcPr>
          <w:p w:rsidR="00D859D2" w:rsidRDefault="00D859D2" w:rsidP="00D859D2">
            <w:pPr>
              <w:spacing w:line="240" w:lineRule="auto"/>
              <w:contextualSpacing/>
              <w:rPr>
                <w:rFonts w:ascii="Cambria" w:hAnsi="Cambria"/>
                <w:sz w:val="24"/>
                <w:szCs w:val="32"/>
              </w:rPr>
            </w:pPr>
          </w:p>
          <w:p w:rsidR="00D859D2" w:rsidRDefault="00D859D2" w:rsidP="00D859D2">
            <w:pPr>
              <w:spacing w:line="240" w:lineRule="auto"/>
              <w:contextualSpacing/>
              <w:rPr>
                <w:rFonts w:ascii="Cambria" w:hAnsi="Cambria"/>
                <w:sz w:val="24"/>
                <w:szCs w:val="32"/>
              </w:rPr>
            </w:pPr>
            <w:r>
              <w:rPr>
                <w:rFonts w:ascii="Cambria" w:hAnsi="Cambria"/>
                <w:sz w:val="24"/>
                <w:szCs w:val="32"/>
              </w:rPr>
              <w:t xml:space="preserve">            /2</w:t>
            </w:r>
          </w:p>
        </w:tc>
        <w:tc>
          <w:tcPr>
            <w:tcW w:w="1663" w:type="dxa"/>
          </w:tcPr>
          <w:p w:rsidR="00046AFC" w:rsidRDefault="00046AFC" w:rsidP="00CC3678">
            <w:pPr>
              <w:spacing w:line="240" w:lineRule="auto"/>
              <w:ind w:left="1080"/>
              <w:contextualSpacing/>
              <w:jc w:val="center"/>
              <w:rPr>
                <w:rFonts w:ascii="Cambria" w:hAnsi="Cambria"/>
                <w:sz w:val="24"/>
                <w:szCs w:val="32"/>
              </w:rPr>
            </w:pPr>
          </w:p>
          <w:p w:rsidR="00D859D2" w:rsidRDefault="00D859D2" w:rsidP="00D859D2">
            <w:pPr>
              <w:spacing w:line="240" w:lineRule="auto"/>
              <w:contextualSpacing/>
              <w:rPr>
                <w:rFonts w:ascii="Cambria" w:hAnsi="Cambria"/>
                <w:sz w:val="24"/>
                <w:szCs w:val="32"/>
              </w:rPr>
            </w:pPr>
            <w:r>
              <w:rPr>
                <w:rFonts w:ascii="Cambria" w:hAnsi="Cambria"/>
                <w:sz w:val="24"/>
                <w:szCs w:val="32"/>
              </w:rPr>
              <w:t xml:space="preserve">             /2</w:t>
            </w:r>
          </w:p>
        </w:tc>
        <w:tc>
          <w:tcPr>
            <w:tcW w:w="5665" w:type="dxa"/>
          </w:tcPr>
          <w:p w:rsidR="00046AFC" w:rsidRDefault="00475FE0" w:rsidP="00475FE0">
            <w:pPr>
              <w:spacing w:line="240" w:lineRule="auto"/>
              <w:ind w:left="1080"/>
              <w:contextualSpacing/>
              <w:rPr>
                <w:rFonts w:ascii="Cambria" w:hAnsi="Cambria"/>
                <w:sz w:val="24"/>
                <w:szCs w:val="32"/>
              </w:rPr>
            </w:pPr>
            <w:r>
              <w:rPr>
                <w:rFonts w:ascii="Cambria" w:hAnsi="Cambria"/>
                <w:sz w:val="24"/>
                <w:szCs w:val="32"/>
              </w:rPr>
              <w:t xml:space="preserve">Lists Author’s Name and Title of Work </w:t>
            </w:r>
          </w:p>
          <w:p w:rsidR="00475FE0" w:rsidRPr="008A4317" w:rsidRDefault="00475FE0" w:rsidP="00475FE0">
            <w:pPr>
              <w:spacing w:line="240" w:lineRule="auto"/>
              <w:ind w:left="1080"/>
              <w:contextualSpacing/>
              <w:rPr>
                <w:rFonts w:ascii="Cambria" w:hAnsi="Cambria"/>
                <w:sz w:val="24"/>
                <w:szCs w:val="32"/>
              </w:rPr>
            </w:pPr>
          </w:p>
        </w:tc>
      </w:tr>
      <w:tr w:rsidR="00046AFC" w:rsidRPr="008A4317" w:rsidTr="00046AFC">
        <w:tc>
          <w:tcPr>
            <w:tcW w:w="1787" w:type="dxa"/>
          </w:tcPr>
          <w:p w:rsidR="00046AFC" w:rsidRDefault="00046AFC" w:rsidP="00CC3678">
            <w:pPr>
              <w:spacing w:line="240" w:lineRule="auto"/>
              <w:contextualSpacing/>
              <w:jc w:val="center"/>
              <w:rPr>
                <w:rFonts w:ascii="Cambria" w:hAnsi="Cambria"/>
                <w:sz w:val="24"/>
                <w:szCs w:val="32"/>
              </w:rPr>
            </w:pPr>
          </w:p>
          <w:p w:rsidR="00D859D2" w:rsidRDefault="00D859D2" w:rsidP="00CC3678">
            <w:pPr>
              <w:spacing w:line="240" w:lineRule="auto"/>
              <w:contextualSpacing/>
              <w:jc w:val="center"/>
              <w:rPr>
                <w:rFonts w:ascii="Cambria" w:hAnsi="Cambria"/>
                <w:sz w:val="24"/>
                <w:szCs w:val="32"/>
              </w:rPr>
            </w:pPr>
            <w:r>
              <w:rPr>
                <w:rFonts w:ascii="Cambria" w:hAnsi="Cambria"/>
                <w:sz w:val="24"/>
                <w:szCs w:val="32"/>
              </w:rPr>
              <w:t>/3</w:t>
            </w:r>
          </w:p>
          <w:p w:rsidR="00D859D2" w:rsidRPr="008A4317" w:rsidRDefault="00D859D2" w:rsidP="00CC3678">
            <w:pPr>
              <w:spacing w:line="240" w:lineRule="auto"/>
              <w:contextualSpacing/>
              <w:jc w:val="center"/>
              <w:rPr>
                <w:rFonts w:ascii="Cambria" w:hAnsi="Cambria"/>
                <w:sz w:val="24"/>
                <w:szCs w:val="32"/>
              </w:rPr>
            </w:pPr>
          </w:p>
        </w:tc>
        <w:tc>
          <w:tcPr>
            <w:tcW w:w="1675" w:type="dxa"/>
          </w:tcPr>
          <w:p w:rsidR="00D859D2" w:rsidRDefault="00D859D2" w:rsidP="00D859D2">
            <w:pPr>
              <w:spacing w:line="240" w:lineRule="auto"/>
              <w:contextualSpacing/>
              <w:rPr>
                <w:rFonts w:ascii="Cambria" w:hAnsi="Cambria"/>
                <w:sz w:val="24"/>
                <w:szCs w:val="32"/>
              </w:rPr>
            </w:pPr>
          </w:p>
          <w:p w:rsidR="00D859D2" w:rsidRDefault="00D859D2" w:rsidP="00D859D2">
            <w:pPr>
              <w:spacing w:line="240" w:lineRule="auto"/>
              <w:contextualSpacing/>
              <w:rPr>
                <w:rFonts w:ascii="Cambria" w:hAnsi="Cambria"/>
                <w:sz w:val="24"/>
                <w:szCs w:val="32"/>
              </w:rPr>
            </w:pPr>
            <w:r>
              <w:rPr>
                <w:rFonts w:ascii="Cambria" w:hAnsi="Cambria"/>
                <w:sz w:val="24"/>
                <w:szCs w:val="32"/>
              </w:rPr>
              <w:t xml:space="preserve">            /3</w:t>
            </w:r>
          </w:p>
          <w:p w:rsidR="00D859D2" w:rsidRDefault="00D859D2" w:rsidP="00D859D2">
            <w:pPr>
              <w:spacing w:line="240" w:lineRule="auto"/>
              <w:contextualSpacing/>
              <w:rPr>
                <w:rFonts w:ascii="Cambria" w:hAnsi="Cambria"/>
                <w:sz w:val="24"/>
                <w:szCs w:val="32"/>
              </w:rPr>
            </w:pPr>
          </w:p>
        </w:tc>
        <w:tc>
          <w:tcPr>
            <w:tcW w:w="1663" w:type="dxa"/>
          </w:tcPr>
          <w:p w:rsidR="00D859D2" w:rsidRDefault="00D859D2" w:rsidP="00D859D2">
            <w:pPr>
              <w:spacing w:line="240" w:lineRule="auto"/>
              <w:contextualSpacing/>
              <w:rPr>
                <w:rFonts w:ascii="Cambria" w:hAnsi="Cambria"/>
                <w:sz w:val="24"/>
                <w:szCs w:val="32"/>
              </w:rPr>
            </w:pPr>
          </w:p>
          <w:p w:rsidR="00D859D2" w:rsidRDefault="00D859D2" w:rsidP="00D859D2">
            <w:pPr>
              <w:spacing w:line="240" w:lineRule="auto"/>
              <w:contextualSpacing/>
              <w:rPr>
                <w:rFonts w:ascii="Cambria" w:hAnsi="Cambria"/>
                <w:sz w:val="24"/>
                <w:szCs w:val="32"/>
              </w:rPr>
            </w:pPr>
            <w:r>
              <w:rPr>
                <w:rFonts w:ascii="Cambria" w:hAnsi="Cambria"/>
                <w:sz w:val="24"/>
                <w:szCs w:val="32"/>
              </w:rPr>
              <w:t xml:space="preserve">             /3</w:t>
            </w:r>
          </w:p>
        </w:tc>
        <w:tc>
          <w:tcPr>
            <w:tcW w:w="5665" w:type="dxa"/>
          </w:tcPr>
          <w:p w:rsidR="00046AFC" w:rsidRDefault="00475FE0" w:rsidP="008A4317">
            <w:pPr>
              <w:spacing w:line="240" w:lineRule="auto"/>
              <w:ind w:left="1080"/>
              <w:contextualSpacing/>
              <w:rPr>
                <w:rFonts w:ascii="Cambria" w:hAnsi="Cambria"/>
                <w:sz w:val="24"/>
                <w:szCs w:val="32"/>
              </w:rPr>
            </w:pPr>
            <w:r>
              <w:rPr>
                <w:rFonts w:ascii="Cambria" w:hAnsi="Cambria"/>
                <w:sz w:val="24"/>
                <w:szCs w:val="32"/>
              </w:rPr>
              <w:t xml:space="preserve">Adheres to MLA Formatting Conventions </w:t>
            </w:r>
          </w:p>
          <w:p w:rsidR="00046AFC" w:rsidRPr="008A4317" w:rsidRDefault="00046AFC" w:rsidP="008A4317">
            <w:pPr>
              <w:spacing w:line="240" w:lineRule="auto"/>
              <w:ind w:left="1080"/>
              <w:contextualSpacing/>
              <w:rPr>
                <w:rFonts w:ascii="Cambria" w:hAnsi="Cambria"/>
                <w:sz w:val="24"/>
                <w:szCs w:val="32"/>
              </w:rPr>
            </w:pPr>
          </w:p>
        </w:tc>
      </w:tr>
      <w:tr w:rsidR="00D859D2" w:rsidRPr="008A4317" w:rsidTr="00C44EAB">
        <w:tc>
          <w:tcPr>
            <w:tcW w:w="5137" w:type="dxa"/>
            <w:gridSpan w:val="3"/>
          </w:tcPr>
          <w:p w:rsidR="00D859D2" w:rsidRDefault="00D859D2" w:rsidP="00D859D2">
            <w:pPr>
              <w:spacing w:line="240" w:lineRule="auto"/>
              <w:contextualSpacing/>
              <w:rPr>
                <w:rFonts w:ascii="Cambria" w:hAnsi="Cambria"/>
                <w:sz w:val="24"/>
                <w:szCs w:val="32"/>
              </w:rPr>
            </w:pPr>
            <w:r>
              <w:rPr>
                <w:rFonts w:ascii="Cambria" w:hAnsi="Cambria"/>
                <w:sz w:val="24"/>
                <w:szCs w:val="32"/>
              </w:rPr>
              <w:t xml:space="preserve">   </w:t>
            </w:r>
            <w:r w:rsidR="001B7869">
              <w:rPr>
                <w:rFonts w:ascii="Cambria" w:hAnsi="Cambria"/>
                <w:sz w:val="24"/>
                <w:szCs w:val="32"/>
              </w:rPr>
              <w:t xml:space="preserve">                    </w:t>
            </w:r>
            <w:r>
              <w:rPr>
                <w:rFonts w:ascii="Cambria" w:hAnsi="Cambria"/>
                <w:sz w:val="24"/>
                <w:szCs w:val="32"/>
              </w:rPr>
              <w:t>-10 Points</w:t>
            </w:r>
            <w:r w:rsidR="001B7869">
              <w:rPr>
                <w:rFonts w:ascii="Cambria" w:hAnsi="Cambria"/>
                <w:sz w:val="24"/>
                <w:szCs w:val="32"/>
              </w:rPr>
              <w:t xml:space="preserve"> (Per Day Late) </w:t>
            </w:r>
          </w:p>
          <w:p w:rsidR="00D859D2" w:rsidRDefault="00D859D2" w:rsidP="00D859D2">
            <w:pPr>
              <w:spacing w:line="240" w:lineRule="auto"/>
              <w:contextualSpacing/>
              <w:rPr>
                <w:rFonts w:ascii="Cambria" w:hAnsi="Cambria"/>
                <w:sz w:val="24"/>
                <w:szCs w:val="32"/>
              </w:rPr>
            </w:pPr>
          </w:p>
        </w:tc>
        <w:tc>
          <w:tcPr>
            <w:tcW w:w="5665" w:type="dxa"/>
          </w:tcPr>
          <w:p w:rsidR="00D859D2" w:rsidRDefault="00D859D2" w:rsidP="008A4317">
            <w:pPr>
              <w:spacing w:line="240" w:lineRule="auto"/>
              <w:ind w:left="1080"/>
              <w:contextualSpacing/>
              <w:rPr>
                <w:rFonts w:ascii="Cambria" w:hAnsi="Cambria"/>
                <w:sz w:val="24"/>
                <w:szCs w:val="32"/>
              </w:rPr>
            </w:pPr>
            <w:r>
              <w:rPr>
                <w:rFonts w:ascii="Cambria" w:hAnsi="Cambria"/>
                <w:sz w:val="24"/>
                <w:szCs w:val="32"/>
              </w:rPr>
              <w:t xml:space="preserve">Turned-In On Time </w:t>
            </w:r>
          </w:p>
        </w:tc>
      </w:tr>
      <w:tr w:rsidR="00D859D2" w:rsidRPr="008A4317" w:rsidTr="003C05C8">
        <w:tc>
          <w:tcPr>
            <w:tcW w:w="5137" w:type="dxa"/>
            <w:gridSpan w:val="3"/>
          </w:tcPr>
          <w:p w:rsidR="00D859D2" w:rsidRDefault="00D859D2" w:rsidP="00D859D2">
            <w:pPr>
              <w:spacing w:line="240" w:lineRule="auto"/>
              <w:contextualSpacing/>
              <w:jc w:val="center"/>
              <w:rPr>
                <w:rFonts w:ascii="Cambria" w:hAnsi="Cambria"/>
                <w:sz w:val="24"/>
                <w:szCs w:val="32"/>
              </w:rPr>
            </w:pPr>
            <w:r>
              <w:rPr>
                <w:rFonts w:ascii="Cambria" w:hAnsi="Cambria"/>
                <w:sz w:val="24"/>
                <w:szCs w:val="32"/>
              </w:rPr>
              <w:t>-10 Points</w:t>
            </w:r>
          </w:p>
          <w:p w:rsidR="00D859D2" w:rsidRDefault="00D859D2" w:rsidP="00D859D2">
            <w:pPr>
              <w:spacing w:line="240" w:lineRule="auto"/>
              <w:contextualSpacing/>
              <w:jc w:val="center"/>
              <w:rPr>
                <w:rFonts w:ascii="Cambria" w:hAnsi="Cambria"/>
                <w:sz w:val="24"/>
                <w:szCs w:val="32"/>
              </w:rPr>
            </w:pPr>
          </w:p>
        </w:tc>
        <w:tc>
          <w:tcPr>
            <w:tcW w:w="5653" w:type="dxa"/>
          </w:tcPr>
          <w:p w:rsidR="00D859D2" w:rsidRDefault="00D859D2" w:rsidP="008A4317">
            <w:pPr>
              <w:spacing w:line="240" w:lineRule="auto"/>
              <w:contextualSpacing/>
              <w:rPr>
                <w:rFonts w:ascii="Cambria" w:hAnsi="Cambria"/>
                <w:sz w:val="24"/>
                <w:szCs w:val="32"/>
              </w:rPr>
            </w:pPr>
            <w:r>
              <w:rPr>
                <w:rFonts w:ascii="Cambria" w:hAnsi="Cambria"/>
                <w:sz w:val="24"/>
                <w:szCs w:val="32"/>
              </w:rPr>
              <w:t xml:space="preserve">                     Word Count Met</w:t>
            </w:r>
          </w:p>
          <w:p w:rsidR="001B7869" w:rsidRDefault="001B7869" w:rsidP="001B7869">
            <w:pPr>
              <w:spacing w:line="240" w:lineRule="auto"/>
              <w:contextualSpacing/>
              <w:jc w:val="center"/>
              <w:rPr>
                <w:rFonts w:ascii="Cambria" w:hAnsi="Cambria"/>
                <w:sz w:val="24"/>
                <w:szCs w:val="32"/>
              </w:rPr>
            </w:pPr>
            <w:r>
              <w:rPr>
                <w:rFonts w:ascii="Cambria" w:hAnsi="Cambria"/>
                <w:sz w:val="24"/>
                <w:szCs w:val="32"/>
              </w:rPr>
              <w:t>***If the essay is severely underdeveloped (250 words or less), the teacher reserves the right to require an automatic revision, and the essay will only be eligible for the minimum passing score: Example</w:t>
            </w:r>
            <w:r w:rsidR="00867353">
              <w:rPr>
                <w:rFonts w:ascii="Cambria" w:hAnsi="Cambria"/>
                <w:sz w:val="24"/>
                <w:szCs w:val="32"/>
              </w:rPr>
              <w:t>-</w:t>
            </w:r>
            <w:r>
              <w:rPr>
                <w:rFonts w:ascii="Cambria" w:hAnsi="Cambria"/>
                <w:sz w:val="24"/>
                <w:szCs w:val="32"/>
              </w:rPr>
              <w:t xml:space="preserve"> 53/75.***</w:t>
            </w:r>
          </w:p>
          <w:p w:rsidR="001B7869" w:rsidRDefault="001B7869" w:rsidP="001B7869">
            <w:pPr>
              <w:spacing w:line="240" w:lineRule="auto"/>
              <w:contextualSpacing/>
              <w:jc w:val="center"/>
              <w:rPr>
                <w:rFonts w:ascii="Cambria" w:hAnsi="Cambria"/>
                <w:sz w:val="24"/>
                <w:szCs w:val="32"/>
              </w:rPr>
            </w:pPr>
          </w:p>
        </w:tc>
      </w:tr>
      <w:tr w:rsidR="00046AFC" w:rsidRPr="008A4317" w:rsidTr="00D859D2">
        <w:tc>
          <w:tcPr>
            <w:tcW w:w="5137" w:type="dxa"/>
            <w:gridSpan w:val="3"/>
          </w:tcPr>
          <w:p w:rsidR="00046AFC" w:rsidRDefault="00046AFC" w:rsidP="00046AFC">
            <w:pPr>
              <w:spacing w:line="240" w:lineRule="auto"/>
              <w:contextualSpacing/>
              <w:jc w:val="center"/>
              <w:rPr>
                <w:rFonts w:ascii="Cambria" w:hAnsi="Cambria"/>
                <w:sz w:val="24"/>
                <w:szCs w:val="32"/>
              </w:rPr>
            </w:pPr>
            <w:r>
              <w:rPr>
                <w:rFonts w:ascii="Cambria" w:hAnsi="Cambria"/>
                <w:sz w:val="24"/>
                <w:szCs w:val="32"/>
              </w:rPr>
              <w:t>Automatic Revision</w:t>
            </w:r>
            <w:r w:rsidR="00D859D2">
              <w:rPr>
                <w:rFonts w:ascii="Cambria" w:hAnsi="Cambria"/>
                <w:sz w:val="24"/>
                <w:szCs w:val="32"/>
              </w:rPr>
              <w:t xml:space="preserve"> &amp; Consequence Determined by Honor Council </w:t>
            </w:r>
            <w:r>
              <w:rPr>
                <w:rFonts w:ascii="Cambria" w:hAnsi="Cambria"/>
                <w:sz w:val="24"/>
                <w:szCs w:val="32"/>
              </w:rPr>
              <w:t xml:space="preserve"> </w:t>
            </w:r>
          </w:p>
        </w:tc>
        <w:tc>
          <w:tcPr>
            <w:tcW w:w="5653" w:type="dxa"/>
          </w:tcPr>
          <w:p w:rsidR="00BF0CCA" w:rsidRDefault="00046AFC" w:rsidP="008A4317">
            <w:pPr>
              <w:spacing w:line="240" w:lineRule="auto"/>
              <w:contextualSpacing/>
              <w:rPr>
                <w:rFonts w:ascii="Cambria" w:hAnsi="Cambria"/>
                <w:sz w:val="24"/>
                <w:szCs w:val="32"/>
              </w:rPr>
            </w:pPr>
            <w:r>
              <w:rPr>
                <w:rFonts w:ascii="Cambria" w:hAnsi="Cambria"/>
                <w:sz w:val="24"/>
                <w:szCs w:val="32"/>
              </w:rPr>
              <w:t xml:space="preserve">              </w:t>
            </w:r>
            <w:r w:rsidR="00475FE0">
              <w:rPr>
                <w:rFonts w:ascii="Cambria" w:hAnsi="Cambria"/>
                <w:sz w:val="24"/>
                <w:szCs w:val="32"/>
              </w:rPr>
              <w:t xml:space="preserve">       Passes Plagiarism Check </w:t>
            </w:r>
          </w:p>
          <w:p w:rsidR="00046AFC" w:rsidRDefault="00D859D2" w:rsidP="00475FE0">
            <w:pPr>
              <w:spacing w:line="240" w:lineRule="auto"/>
              <w:contextualSpacing/>
              <w:jc w:val="center"/>
              <w:rPr>
                <w:rFonts w:ascii="Cambria" w:hAnsi="Cambria"/>
                <w:sz w:val="24"/>
                <w:szCs w:val="32"/>
              </w:rPr>
            </w:pPr>
            <w:r>
              <w:rPr>
                <w:rFonts w:ascii="Cambria" w:hAnsi="Cambria"/>
                <w:sz w:val="24"/>
                <w:szCs w:val="32"/>
              </w:rPr>
              <w:t>***If you don’t pass the turn-it-in.com plagiarism check</w:t>
            </w:r>
            <w:r w:rsidR="00BF0CCA">
              <w:rPr>
                <w:rFonts w:ascii="Cambria" w:hAnsi="Cambria"/>
                <w:sz w:val="24"/>
                <w:szCs w:val="32"/>
              </w:rPr>
              <w:t>, it is an automatic referral to honor council.</w:t>
            </w:r>
            <w:r>
              <w:rPr>
                <w:rFonts w:ascii="Cambria" w:hAnsi="Cambria"/>
                <w:sz w:val="24"/>
                <w:szCs w:val="32"/>
              </w:rPr>
              <w:t>**</w:t>
            </w:r>
          </w:p>
          <w:p w:rsidR="001B7869" w:rsidRDefault="001B7869" w:rsidP="00475FE0">
            <w:pPr>
              <w:spacing w:line="240" w:lineRule="auto"/>
              <w:contextualSpacing/>
              <w:jc w:val="center"/>
              <w:rPr>
                <w:rFonts w:ascii="Cambria" w:hAnsi="Cambria"/>
                <w:sz w:val="24"/>
                <w:szCs w:val="32"/>
              </w:rPr>
            </w:pPr>
          </w:p>
        </w:tc>
      </w:tr>
    </w:tbl>
    <w:p w:rsidR="002D58E9" w:rsidRDefault="002D58E9" w:rsidP="00754561">
      <w:pPr>
        <w:spacing w:after="0" w:line="240" w:lineRule="auto"/>
        <w:rPr>
          <w:b/>
          <w:sz w:val="44"/>
          <w:szCs w:val="44"/>
        </w:rPr>
      </w:pPr>
    </w:p>
    <w:p w:rsidR="002F3068" w:rsidRDefault="002F3068" w:rsidP="00754561">
      <w:pPr>
        <w:spacing w:after="0" w:line="240" w:lineRule="auto"/>
        <w:rPr>
          <w:b/>
          <w:sz w:val="44"/>
          <w:szCs w:val="44"/>
        </w:rPr>
      </w:pPr>
    </w:p>
    <w:p w:rsidR="003D0F46" w:rsidRPr="006E59BF" w:rsidRDefault="002F3068" w:rsidP="004F1D4E">
      <w:pPr>
        <w:spacing w:after="0" w:line="240" w:lineRule="auto"/>
        <w:rPr>
          <w:rFonts w:ascii="Cambria" w:hAnsi="Cambria"/>
          <w:b/>
          <w:sz w:val="44"/>
          <w:szCs w:val="44"/>
        </w:rPr>
      </w:pPr>
      <w:r>
        <w:rPr>
          <w:rFonts w:ascii="Cambria" w:hAnsi="Cambria"/>
          <w:b/>
          <w:sz w:val="44"/>
          <w:szCs w:val="44"/>
        </w:rPr>
        <w:t xml:space="preserve">Requirements for </w:t>
      </w:r>
      <w:r w:rsidR="00C664AA" w:rsidRPr="006E59BF">
        <w:rPr>
          <w:rFonts w:ascii="Cambria" w:hAnsi="Cambria"/>
          <w:b/>
          <w:sz w:val="44"/>
          <w:szCs w:val="44"/>
        </w:rPr>
        <w:t xml:space="preserve">the First Day of </w:t>
      </w:r>
      <w:r>
        <w:rPr>
          <w:rFonts w:ascii="Cambria" w:hAnsi="Cambria"/>
          <w:b/>
          <w:sz w:val="44"/>
          <w:szCs w:val="44"/>
        </w:rPr>
        <w:t>AP Literature and Composition</w:t>
      </w:r>
    </w:p>
    <w:p w:rsidR="00176C97" w:rsidRDefault="002F3068" w:rsidP="00E97F73">
      <w:pPr>
        <w:rPr>
          <w:rFonts w:ascii="Cambria" w:hAnsi="Cambria"/>
          <w:sz w:val="28"/>
          <w:szCs w:val="32"/>
        </w:rPr>
      </w:pPr>
      <w:r>
        <w:rPr>
          <w:rFonts w:ascii="Cambria" w:hAnsi="Cambria"/>
          <w:noProof/>
          <w:sz w:val="28"/>
          <w:szCs w:val="32"/>
        </w:rPr>
        <mc:AlternateContent>
          <mc:Choice Requires="wps">
            <w:drawing>
              <wp:anchor distT="0" distB="0" distL="114300" distR="114300" simplePos="0" relativeHeight="251676672" behindDoc="0" locked="0" layoutInCell="1" allowOverlap="1">
                <wp:simplePos x="0" y="0"/>
                <wp:positionH relativeFrom="column">
                  <wp:posOffset>54591</wp:posOffset>
                </wp:positionH>
                <wp:positionV relativeFrom="paragraph">
                  <wp:posOffset>204687</wp:posOffset>
                </wp:positionV>
                <wp:extent cx="6121021" cy="6011839"/>
                <wp:effectExtent l="0" t="0" r="13335" b="27305"/>
                <wp:wrapNone/>
                <wp:docPr id="17" name="Text Box 17"/>
                <wp:cNvGraphicFramePr/>
                <a:graphic xmlns:a="http://schemas.openxmlformats.org/drawingml/2006/main">
                  <a:graphicData uri="http://schemas.microsoft.com/office/word/2010/wordprocessingShape">
                    <wps:wsp>
                      <wps:cNvSpPr txBox="1"/>
                      <wps:spPr>
                        <a:xfrm>
                          <a:off x="0" y="0"/>
                          <a:ext cx="6121021" cy="6011839"/>
                        </a:xfrm>
                        <a:prstGeom prst="rect">
                          <a:avLst/>
                        </a:prstGeom>
                        <a:solidFill>
                          <a:schemeClr val="lt1"/>
                        </a:solidFill>
                        <a:ln w="6350">
                          <a:solidFill>
                            <a:prstClr val="black"/>
                          </a:solidFill>
                        </a:ln>
                      </wps:spPr>
                      <wps:txbx>
                        <w:txbxContent>
                          <w:p w:rsidR="00B650FF" w:rsidRPr="00B650FF" w:rsidRDefault="002F3068" w:rsidP="00B650FF">
                            <w:pPr>
                              <w:pStyle w:val="ListParagraph"/>
                              <w:numPr>
                                <w:ilvl w:val="0"/>
                                <w:numId w:val="7"/>
                              </w:numPr>
                              <w:rPr>
                                <w:rFonts w:ascii="Cambria" w:hAnsi="Cambria"/>
                                <w:sz w:val="32"/>
                              </w:rPr>
                            </w:pPr>
                            <w:r w:rsidRPr="00B650FF">
                              <w:rPr>
                                <w:rFonts w:ascii="Cambria" w:hAnsi="Cambria"/>
                                <w:sz w:val="32"/>
                              </w:rPr>
                              <w:t>Bring a</w:t>
                            </w:r>
                            <w:r w:rsidR="00B650FF" w:rsidRPr="00B650FF">
                              <w:rPr>
                                <w:rFonts w:ascii="Cambria" w:hAnsi="Cambria"/>
                                <w:sz w:val="32"/>
                              </w:rPr>
                              <w:t xml:space="preserve"> </w:t>
                            </w:r>
                            <w:r w:rsidRPr="00B650FF">
                              <w:rPr>
                                <w:rFonts w:ascii="Cambria" w:hAnsi="Cambria"/>
                                <w:sz w:val="32"/>
                              </w:rPr>
                              <w:t>Digital Version of the AP Literature and Composition Summer Reading Assignment</w:t>
                            </w:r>
                            <w:r w:rsidR="00B650FF" w:rsidRPr="00B650FF">
                              <w:rPr>
                                <w:rFonts w:ascii="Cambria" w:hAnsi="Cambria"/>
                                <w:sz w:val="32"/>
                              </w:rPr>
                              <w:t xml:space="preserve"> to Class for Submission. </w:t>
                            </w:r>
                          </w:p>
                          <w:p w:rsidR="00B650FF" w:rsidRPr="00B650FF" w:rsidRDefault="00B650FF" w:rsidP="00B650FF">
                            <w:pPr>
                              <w:pStyle w:val="ListParagraph"/>
                              <w:numPr>
                                <w:ilvl w:val="1"/>
                                <w:numId w:val="7"/>
                              </w:numPr>
                              <w:rPr>
                                <w:rFonts w:ascii="Cambria" w:hAnsi="Cambria"/>
                                <w:sz w:val="32"/>
                              </w:rPr>
                            </w:pPr>
                            <w:r w:rsidRPr="00B650FF">
                              <w:rPr>
                                <w:rFonts w:ascii="Cambria" w:hAnsi="Cambria"/>
                                <w:sz w:val="32"/>
                              </w:rPr>
                              <w:t xml:space="preserve">The assignment needs to be a final draft that meets all of the rubric requirements. </w:t>
                            </w:r>
                          </w:p>
                          <w:p w:rsidR="002F3068" w:rsidRPr="00B650FF" w:rsidRDefault="00B650FF" w:rsidP="002F3068">
                            <w:pPr>
                              <w:pStyle w:val="ListParagraph"/>
                              <w:numPr>
                                <w:ilvl w:val="1"/>
                                <w:numId w:val="7"/>
                              </w:numPr>
                              <w:rPr>
                                <w:rFonts w:ascii="Cambria" w:hAnsi="Cambria"/>
                                <w:sz w:val="32"/>
                              </w:rPr>
                            </w:pPr>
                            <w:r w:rsidRPr="00B650FF">
                              <w:rPr>
                                <w:rFonts w:ascii="Cambria" w:hAnsi="Cambria"/>
                                <w:sz w:val="32"/>
                              </w:rPr>
                              <w:t xml:space="preserve">The assignment will be </w:t>
                            </w:r>
                            <w:r w:rsidR="002D58E9">
                              <w:rPr>
                                <w:rFonts w:ascii="Cambria" w:hAnsi="Cambria"/>
                                <w:sz w:val="32"/>
                              </w:rPr>
                              <w:t>ready to submit on day one</w:t>
                            </w:r>
                            <w:r w:rsidRPr="00B650FF">
                              <w:rPr>
                                <w:rFonts w:ascii="Cambria" w:hAnsi="Cambria"/>
                                <w:sz w:val="32"/>
                              </w:rPr>
                              <w:t xml:space="preserve">, and it must pass a plagiarism check.  </w:t>
                            </w:r>
                          </w:p>
                          <w:p w:rsidR="00B650FF" w:rsidRPr="00B650FF" w:rsidRDefault="00B650FF" w:rsidP="00B650FF">
                            <w:pPr>
                              <w:pStyle w:val="ListParagraph"/>
                              <w:ind w:left="1440"/>
                              <w:rPr>
                                <w:rFonts w:ascii="Cambria" w:hAnsi="Cambria"/>
                                <w:sz w:val="32"/>
                              </w:rPr>
                            </w:pPr>
                          </w:p>
                          <w:p w:rsidR="00B650FF" w:rsidRPr="00B650FF" w:rsidRDefault="002F3068" w:rsidP="00B650FF">
                            <w:pPr>
                              <w:pStyle w:val="ListParagraph"/>
                              <w:numPr>
                                <w:ilvl w:val="0"/>
                                <w:numId w:val="7"/>
                              </w:numPr>
                              <w:rPr>
                                <w:rFonts w:ascii="Cambria" w:hAnsi="Cambria"/>
                                <w:sz w:val="32"/>
                              </w:rPr>
                            </w:pPr>
                            <w:r w:rsidRPr="00B650FF">
                              <w:rPr>
                                <w:rFonts w:ascii="Cambria" w:hAnsi="Cambria"/>
                                <w:sz w:val="32"/>
                              </w:rPr>
                              <w:t>Bring</w:t>
                            </w:r>
                            <w:r w:rsidR="00B650FF" w:rsidRPr="00B650FF">
                              <w:rPr>
                                <w:rFonts w:ascii="Cambria" w:hAnsi="Cambria"/>
                                <w:sz w:val="32"/>
                              </w:rPr>
                              <w:t xml:space="preserve"> Copy of HTRLLAP &amp; Your Summer Reading Novel of Choice </w:t>
                            </w:r>
                            <w:r w:rsidRPr="00B650FF">
                              <w:rPr>
                                <w:rFonts w:ascii="Cambria" w:hAnsi="Cambria"/>
                                <w:sz w:val="32"/>
                              </w:rPr>
                              <w:t>(Hard or Digital</w:t>
                            </w:r>
                            <w:r w:rsidR="00B650FF">
                              <w:rPr>
                                <w:rFonts w:ascii="Cambria" w:hAnsi="Cambria"/>
                                <w:sz w:val="32"/>
                              </w:rPr>
                              <w:t xml:space="preserve"> Copy</w:t>
                            </w:r>
                            <w:r w:rsidRPr="00B650FF">
                              <w:rPr>
                                <w:rFonts w:ascii="Cambria" w:hAnsi="Cambria"/>
                                <w:sz w:val="32"/>
                              </w:rPr>
                              <w:t>)</w:t>
                            </w:r>
                          </w:p>
                          <w:p w:rsidR="00B650FF" w:rsidRDefault="00B650FF" w:rsidP="00B650FF">
                            <w:pPr>
                              <w:pStyle w:val="ListParagraph"/>
                              <w:numPr>
                                <w:ilvl w:val="1"/>
                                <w:numId w:val="7"/>
                              </w:numPr>
                              <w:rPr>
                                <w:rFonts w:ascii="Cambria" w:hAnsi="Cambria"/>
                                <w:sz w:val="32"/>
                              </w:rPr>
                            </w:pPr>
                            <w:r>
                              <w:rPr>
                                <w:rFonts w:ascii="Cambria" w:hAnsi="Cambria"/>
                                <w:sz w:val="32"/>
                              </w:rPr>
                              <w:t>During the opening weeks of our class, we will be reviewing HTRLLAP and using our respective novels as vehicles</w:t>
                            </w:r>
                            <w:r w:rsidR="002D58E9">
                              <w:rPr>
                                <w:rFonts w:ascii="Cambria" w:hAnsi="Cambria"/>
                                <w:sz w:val="32"/>
                              </w:rPr>
                              <w:t xml:space="preserve"> through which to illustrate the chapter concepts</w:t>
                            </w:r>
                            <w:r>
                              <w:rPr>
                                <w:rFonts w:ascii="Cambria" w:hAnsi="Cambria"/>
                                <w:sz w:val="32"/>
                              </w:rPr>
                              <w:t xml:space="preserve">. </w:t>
                            </w:r>
                          </w:p>
                          <w:p w:rsidR="00B650FF" w:rsidRDefault="00B650FF" w:rsidP="00B650FF">
                            <w:pPr>
                              <w:rPr>
                                <w:rFonts w:ascii="Cambria" w:hAnsi="Cambria"/>
                                <w:sz w:val="32"/>
                              </w:rPr>
                            </w:pPr>
                          </w:p>
                          <w:p w:rsidR="00B650FF" w:rsidRDefault="00B650FF" w:rsidP="00B650FF">
                            <w:pPr>
                              <w:pStyle w:val="ListParagraph"/>
                              <w:numPr>
                                <w:ilvl w:val="0"/>
                                <w:numId w:val="7"/>
                              </w:numPr>
                              <w:rPr>
                                <w:rFonts w:ascii="Cambria" w:hAnsi="Cambria"/>
                                <w:sz w:val="32"/>
                              </w:rPr>
                            </w:pPr>
                            <w:r>
                              <w:rPr>
                                <w:rFonts w:ascii="Cambria" w:hAnsi="Cambria"/>
                                <w:sz w:val="32"/>
                              </w:rPr>
                              <w:t xml:space="preserve">Be Prepared to Discuss Both HTRLLAP &amp; Your Novel of Choice. </w:t>
                            </w:r>
                          </w:p>
                          <w:p w:rsidR="00B650FF" w:rsidRDefault="00B650FF" w:rsidP="00B650FF">
                            <w:pPr>
                              <w:pStyle w:val="ListParagraph"/>
                              <w:numPr>
                                <w:ilvl w:val="1"/>
                                <w:numId w:val="7"/>
                              </w:numPr>
                              <w:rPr>
                                <w:rFonts w:ascii="Cambria" w:hAnsi="Cambria"/>
                                <w:sz w:val="32"/>
                              </w:rPr>
                            </w:pPr>
                            <w:r>
                              <w:rPr>
                                <w:rFonts w:ascii="Cambria" w:hAnsi="Cambria"/>
                                <w:sz w:val="32"/>
                              </w:rPr>
                              <w:t>Activities during th</w:t>
                            </w:r>
                            <w:r w:rsidR="001C477E">
                              <w:rPr>
                                <w:rFonts w:ascii="Cambria" w:hAnsi="Cambria"/>
                                <w:sz w:val="32"/>
                              </w:rPr>
                              <w:t>e first week will include</w:t>
                            </w:r>
                            <w:r>
                              <w:rPr>
                                <w:rFonts w:ascii="Cambria" w:hAnsi="Cambria"/>
                                <w:sz w:val="32"/>
                              </w:rPr>
                              <w:t xml:space="preserve"> small and large group discussion</w:t>
                            </w:r>
                            <w:r w:rsidR="002D58E9">
                              <w:rPr>
                                <w:rFonts w:ascii="Cambria" w:hAnsi="Cambria"/>
                                <w:sz w:val="32"/>
                              </w:rPr>
                              <w:t>s</w:t>
                            </w:r>
                            <w:r>
                              <w:rPr>
                                <w:rFonts w:ascii="Cambria" w:hAnsi="Cambria"/>
                                <w:sz w:val="32"/>
                              </w:rPr>
                              <w:t xml:space="preserve">, </w:t>
                            </w:r>
                            <w:r w:rsidR="001C477E">
                              <w:rPr>
                                <w:rFonts w:ascii="Cambria" w:hAnsi="Cambria"/>
                                <w:sz w:val="32"/>
                              </w:rPr>
                              <w:t xml:space="preserve">presentations, and perhaps projects. </w:t>
                            </w:r>
                          </w:p>
                          <w:p w:rsidR="001C477E" w:rsidRPr="00B650FF" w:rsidRDefault="001C477E" w:rsidP="00B650FF">
                            <w:pPr>
                              <w:pStyle w:val="ListParagraph"/>
                              <w:numPr>
                                <w:ilvl w:val="1"/>
                                <w:numId w:val="7"/>
                              </w:numPr>
                              <w:rPr>
                                <w:rFonts w:ascii="Cambria" w:hAnsi="Cambria"/>
                                <w:sz w:val="32"/>
                              </w:rPr>
                            </w:pPr>
                            <w:r>
                              <w:rPr>
                                <w:rFonts w:ascii="Cambria" w:hAnsi="Cambria"/>
                                <w:sz w:val="32"/>
                              </w:rPr>
                              <w:t xml:space="preserve">A deep familiarity with both texts </w:t>
                            </w:r>
                            <w:r w:rsidR="002E7809">
                              <w:rPr>
                                <w:rFonts w:ascii="Cambria" w:hAnsi="Cambria"/>
                                <w:sz w:val="32"/>
                              </w:rPr>
                              <w:t xml:space="preserve">will set you for success in the opening weeks of our course. </w:t>
                            </w:r>
                          </w:p>
                          <w:p w:rsidR="00B650FF" w:rsidRPr="00B650FF" w:rsidRDefault="00B650FF" w:rsidP="00B650FF">
                            <w:pPr>
                              <w:ind w:left="360"/>
                              <w:rPr>
                                <w:rFonts w:ascii="Cambria" w:hAnsi="Cambria"/>
                                <w:sz w:val="32"/>
                              </w:rPr>
                            </w:pPr>
                          </w:p>
                          <w:p w:rsidR="00B650FF" w:rsidRPr="00B650FF" w:rsidRDefault="00B650FF" w:rsidP="00B650FF">
                            <w:pPr>
                              <w:ind w:left="360"/>
                              <w:rPr>
                                <w:rFonts w:ascii="Cambria" w:hAnsi="Cambria"/>
                                <w:sz w:val="32"/>
                              </w:rPr>
                            </w:pPr>
                          </w:p>
                          <w:p w:rsidR="002F3068" w:rsidRPr="00B650FF" w:rsidRDefault="002F3068" w:rsidP="00B650FF">
                            <w:pPr>
                              <w:ind w:left="360"/>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4" type="#_x0000_t202" style="position:absolute;margin-left:4.3pt;margin-top:16.1pt;width:481.95pt;height:473.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" fillcolor="white [3201]" strokeweight=".5pt">
                <v:textbox>
                  <w:txbxContent>
                    <w:p w:rsidR="00B650FF" w:rsidRPr="00B650FF" w:rsidRDefault="002F3068" w:rsidP="00B650FF">
                      <w:pPr>
                        <w:pStyle w:val="ListParagraph"/>
                        <w:numPr>
                          <w:ilvl w:val="0"/>
                          <w:numId w:val="7"/>
                        </w:numPr>
                        <w:rPr>
                          <w:rFonts w:ascii="Cambria" w:hAnsi="Cambria"/>
                          <w:sz w:val="32"/>
                        </w:rPr>
                      </w:pPr>
                      <w:r w:rsidRPr="00B650FF">
                        <w:rPr>
                          <w:rFonts w:ascii="Cambria" w:hAnsi="Cambria"/>
                          <w:sz w:val="32"/>
                        </w:rPr>
                        <w:t>Bring a</w:t>
                      </w:r>
                      <w:r w:rsidR="00B650FF" w:rsidRPr="00B650FF">
                        <w:rPr>
                          <w:rFonts w:ascii="Cambria" w:hAnsi="Cambria"/>
                          <w:sz w:val="32"/>
                        </w:rPr>
                        <w:t xml:space="preserve"> </w:t>
                      </w:r>
                      <w:r w:rsidRPr="00B650FF">
                        <w:rPr>
                          <w:rFonts w:ascii="Cambria" w:hAnsi="Cambria"/>
                          <w:sz w:val="32"/>
                        </w:rPr>
                        <w:t>Digital Version of the AP Literature and Composition Summer Reading Assignment</w:t>
                      </w:r>
                      <w:r w:rsidR="00B650FF" w:rsidRPr="00B650FF">
                        <w:rPr>
                          <w:rFonts w:ascii="Cambria" w:hAnsi="Cambria"/>
                          <w:sz w:val="32"/>
                        </w:rPr>
                        <w:t xml:space="preserve"> to Class for Submission. </w:t>
                      </w:r>
                    </w:p>
                    <w:p w:rsidR="00B650FF" w:rsidRPr="00B650FF" w:rsidRDefault="00B650FF" w:rsidP="00B650FF">
                      <w:pPr>
                        <w:pStyle w:val="ListParagraph"/>
                        <w:numPr>
                          <w:ilvl w:val="1"/>
                          <w:numId w:val="7"/>
                        </w:numPr>
                        <w:rPr>
                          <w:rFonts w:ascii="Cambria" w:hAnsi="Cambria"/>
                          <w:sz w:val="32"/>
                        </w:rPr>
                      </w:pPr>
                      <w:r w:rsidRPr="00B650FF">
                        <w:rPr>
                          <w:rFonts w:ascii="Cambria" w:hAnsi="Cambria"/>
                          <w:sz w:val="32"/>
                        </w:rPr>
                        <w:t xml:space="preserve">The assignment needs to be a final draft that meets all of the rubric requirements. </w:t>
                      </w:r>
                    </w:p>
                    <w:p w:rsidR="002F3068" w:rsidRPr="00B650FF" w:rsidRDefault="00B650FF" w:rsidP="002F3068">
                      <w:pPr>
                        <w:pStyle w:val="ListParagraph"/>
                        <w:numPr>
                          <w:ilvl w:val="1"/>
                          <w:numId w:val="7"/>
                        </w:numPr>
                        <w:rPr>
                          <w:rFonts w:ascii="Cambria" w:hAnsi="Cambria"/>
                          <w:sz w:val="32"/>
                        </w:rPr>
                      </w:pPr>
                      <w:r w:rsidRPr="00B650FF">
                        <w:rPr>
                          <w:rFonts w:ascii="Cambria" w:hAnsi="Cambria"/>
                          <w:sz w:val="32"/>
                        </w:rPr>
                        <w:t xml:space="preserve">The assignment will be </w:t>
                      </w:r>
                      <w:r w:rsidR="002D58E9">
                        <w:rPr>
                          <w:rFonts w:ascii="Cambria" w:hAnsi="Cambria"/>
                          <w:sz w:val="32"/>
                        </w:rPr>
                        <w:t>ready to submit on day one</w:t>
                      </w:r>
                      <w:r w:rsidRPr="00B650FF">
                        <w:rPr>
                          <w:rFonts w:ascii="Cambria" w:hAnsi="Cambria"/>
                          <w:sz w:val="32"/>
                        </w:rPr>
                        <w:t xml:space="preserve">, and it must pass a plagiarism check.  </w:t>
                      </w:r>
                    </w:p>
                    <w:p w:rsidR="00B650FF" w:rsidRPr="00B650FF" w:rsidRDefault="00B650FF" w:rsidP="00B650FF">
                      <w:pPr>
                        <w:pStyle w:val="ListParagraph"/>
                        <w:ind w:left="1440"/>
                        <w:rPr>
                          <w:rFonts w:ascii="Cambria" w:hAnsi="Cambria"/>
                          <w:sz w:val="32"/>
                        </w:rPr>
                      </w:pPr>
                    </w:p>
                    <w:p w:rsidR="00B650FF" w:rsidRPr="00B650FF" w:rsidRDefault="002F3068" w:rsidP="00B650FF">
                      <w:pPr>
                        <w:pStyle w:val="ListParagraph"/>
                        <w:numPr>
                          <w:ilvl w:val="0"/>
                          <w:numId w:val="7"/>
                        </w:numPr>
                        <w:rPr>
                          <w:rFonts w:ascii="Cambria" w:hAnsi="Cambria"/>
                          <w:sz w:val="32"/>
                        </w:rPr>
                      </w:pPr>
                      <w:r w:rsidRPr="00B650FF">
                        <w:rPr>
                          <w:rFonts w:ascii="Cambria" w:hAnsi="Cambria"/>
                          <w:sz w:val="32"/>
                        </w:rPr>
                        <w:t>Bring</w:t>
                      </w:r>
                      <w:r w:rsidR="00B650FF" w:rsidRPr="00B650FF">
                        <w:rPr>
                          <w:rFonts w:ascii="Cambria" w:hAnsi="Cambria"/>
                          <w:sz w:val="32"/>
                        </w:rPr>
                        <w:t xml:space="preserve"> Copy of HTRLLAP &amp; Your Summer Reading Novel of Choice </w:t>
                      </w:r>
                      <w:r w:rsidRPr="00B650FF">
                        <w:rPr>
                          <w:rFonts w:ascii="Cambria" w:hAnsi="Cambria"/>
                          <w:sz w:val="32"/>
                        </w:rPr>
                        <w:t>(Hard or Digital</w:t>
                      </w:r>
                      <w:r w:rsidR="00B650FF">
                        <w:rPr>
                          <w:rFonts w:ascii="Cambria" w:hAnsi="Cambria"/>
                          <w:sz w:val="32"/>
                        </w:rPr>
                        <w:t xml:space="preserve"> Copy</w:t>
                      </w:r>
                      <w:r w:rsidRPr="00B650FF">
                        <w:rPr>
                          <w:rFonts w:ascii="Cambria" w:hAnsi="Cambria"/>
                          <w:sz w:val="32"/>
                        </w:rPr>
                        <w:t>)</w:t>
                      </w:r>
                    </w:p>
                    <w:p w:rsidR="00B650FF" w:rsidRDefault="00B650FF" w:rsidP="00B650FF">
                      <w:pPr>
                        <w:pStyle w:val="ListParagraph"/>
                        <w:numPr>
                          <w:ilvl w:val="1"/>
                          <w:numId w:val="7"/>
                        </w:numPr>
                        <w:rPr>
                          <w:rFonts w:ascii="Cambria" w:hAnsi="Cambria"/>
                          <w:sz w:val="32"/>
                        </w:rPr>
                      </w:pPr>
                      <w:r>
                        <w:rPr>
                          <w:rFonts w:ascii="Cambria" w:hAnsi="Cambria"/>
                          <w:sz w:val="32"/>
                        </w:rPr>
                        <w:t>During the opening weeks of our class, we will be reviewing HTRLLAP and using our respective novels as vehicles</w:t>
                      </w:r>
                      <w:r w:rsidR="002D58E9">
                        <w:rPr>
                          <w:rFonts w:ascii="Cambria" w:hAnsi="Cambria"/>
                          <w:sz w:val="32"/>
                        </w:rPr>
                        <w:t xml:space="preserve"> through which to illustrate the chapter concepts</w:t>
                      </w:r>
                      <w:r>
                        <w:rPr>
                          <w:rFonts w:ascii="Cambria" w:hAnsi="Cambria"/>
                          <w:sz w:val="32"/>
                        </w:rPr>
                        <w:t xml:space="preserve">. </w:t>
                      </w:r>
                    </w:p>
                    <w:p w:rsidR="00B650FF" w:rsidRDefault="00B650FF" w:rsidP="00B650FF">
                      <w:pPr>
                        <w:rPr>
                          <w:rFonts w:ascii="Cambria" w:hAnsi="Cambria"/>
                          <w:sz w:val="32"/>
                        </w:rPr>
                      </w:pPr>
                    </w:p>
                    <w:p w:rsidR="00B650FF" w:rsidRDefault="00B650FF" w:rsidP="00B650FF">
                      <w:pPr>
                        <w:pStyle w:val="ListParagraph"/>
                        <w:numPr>
                          <w:ilvl w:val="0"/>
                          <w:numId w:val="7"/>
                        </w:numPr>
                        <w:rPr>
                          <w:rFonts w:ascii="Cambria" w:hAnsi="Cambria"/>
                          <w:sz w:val="32"/>
                        </w:rPr>
                      </w:pPr>
                      <w:r>
                        <w:rPr>
                          <w:rFonts w:ascii="Cambria" w:hAnsi="Cambria"/>
                          <w:sz w:val="32"/>
                        </w:rPr>
                        <w:t xml:space="preserve">Be Prepared to Discuss Both HTRLLAP &amp; Your Novel of Choice. </w:t>
                      </w:r>
                    </w:p>
                    <w:p w:rsidR="00B650FF" w:rsidRDefault="00B650FF" w:rsidP="00B650FF">
                      <w:pPr>
                        <w:pStyle w:val="ListParagraph"/>
                        <w:numPr>
                          <w:ilvl w:val="1"/>
                          <w:numId w:val="7"/>
                        </w:numPr>
                        <w:rPr>
                          <w:rFonts w:ascii="Cambria" w:hAnsi="Cambria"/>
                          <w:sz w:val="32"/>
                        </w:rPr>
                      </w:pPr>
                      <w:r>
                        <w:rPr>
                          <w:rFonts w:ascii="Cambria" w:hAnsi="Cambria"/>
                          <w:sz w:val="32"/>
                        </w:rPr>
                        <w:t>Activities during th</w:t>
                      </w:r>
                      <w:r w:rsidR="001C477E">
                        <w:rPr>
                          <w:rFonts w:ascii="Cambria" w:hAnsi="Cambria"/>
                          <w:sz w:val="32"/>
                        </w:rPr>
                        <w:t>e first week will include</w:t>
                      </w:r>
                      <w:r>
                        <w:rPr>
                          <w:rFonts w:ascii="Cambria" w:hAnsi="Cambria"/>
                          <w:sz w:val="32"/>
                        </w:rPr>
                        <w:t xml:space="preserve"> small and large group discussion</w:t>
                      </w:r>
                      <w:r w:rsidR="002D58E9">
                        <w:rPr>
                          <w:rFonts w:ascii="Cambria" w:hAnsi="Cambria"/>
                          <w:sz w:val="32"/>
                        </w:rPr>
                        <w:t>s</w:t>
                      </w:r>
                      <w:r>
                        <w:rPr>
                          <w:rFonts w:ascii="Cambria" w:hAnsi="Cambria"/>
                          <w:sz w:val="32"/>
                        </w:rPr>
                        <w:t xml:space="preserve">, </w:t>
                      </w:r>
                      <w:r w:rsidR="001C477E">
                        <w:rPr>
                          <w:rFonts w:ascii="Cambria" w:hAnsi="Cambria"/>
                          <w:sz w:val="32"/>
                        </w:rPr>
                        <w:t xml:space="preserve">presentations, and perhaps projects. </w:t>
                      </w:r>
                    </w:p>
                    <w:p w:rsidR="001C477E" w:rsidRPr="00B650FF" w:rsidRDefault="001C477E" w:rsidP="00B650FF">
                      <w:pPr>
                        <w:pStyle w:val="ListParagraph"/>
                        <w:numPr>
                          <w:ilvl w:val="1"/>
                          <w:numId w:val="7"/>
                        </w:numPr>
                        <w:rPr>
                          <w:rFonts w:ascii="Cambria" w:hAnsi="Cambria"/>
                          <w:sz w:val="32"/>
                        </w:rPr>
                      </w:pPr>
                      <w:r>
                        <w:rPr>
                          <w:rFonts w:ascii="Cambria" w:hAnsi="Cambria"/>
                          <w:sz w:val="32"/>
                        </w:rPr>
                        <w:t xml:space="preserve">A deep familiarity with both texts </w:t>
                      </w:r>
                      <w:r w:rsidR="002E7809">
                        <w:rPr>
                          <w:rFonts w:ascii="Cambria" w:hAnsi="Cambria"/>
                          <w:sz w:val="32"/>
                        </w:rPr>
                        <w:t xml:space="preserve">will set you for success in the opening weeks of our course. </w:t>
                      </w:r>
                    </w:p>
                    <w:p w:rsidR="00B650FF" w:rsidRPr="00B650FF" w:rsidRDefault="00B650FF" w:rsidP="00B650FF">
                      <w:pPr>
                        <w:ind w:left="360"/>
                        <w:rPr>
                          <w:rFonts w:ascii="Cambria" w:hAnsi="Cambria"/>
                          <w:sz w:val="32"/>
                        </w:rPr>
                      </w:pPr>
                    </w:p>
                    <w:p w:rsidR="00B650FF" w:rsidRPr="00B650FF" w:rsidRDefault="00B650FF" w:rsidP="00B650FF">
                      <w:pPr>
                        <w:ind w:left="360"/>
                        <w:rPr>
                          <w:rFonts w:ascii="Cambria" w:hAnsi="Cambria"/>
                          <w:sz w:val="32"/>
                        </w:rPr>
                      </w:pPr>
                    </w:p>
                    <w:p w:rsidR="002F3068" w:rsidRPr="00B650FF" w:rsidRDefault="002F3068" w:rsidP="00B650FF">
                      <w:pPr>
                        <w:ind w:left="360"/>
                        <w:rPr>
                          <w:sz w:val="32"/>
                        </w:rPr>
                      </w:pPr>
                    </w:p>
                  </w:txbxContent>
                </v:textbox>
              </v:shape>
            </w:pict>
          </mc:Fallback>
        </mc:AlternateContent>
      </w:r>
    </w:p>
    <w:p w:rsidR="002F3068" w:rsidRDefault="002F3068" w:rsidP="00E97F73">
      <w:pPr>
        <w:rPr>
          <w:rFonts w:ascii="Cambria" w:hAnsi="Cambria"/>
          <w:sz w:val="28"/>
          <w:szCs w:val="32"/>
        </w:rPr>
      </w:pPr>
    </w:p>
    <w:sectPr w:rsidR="002F3068" w:rsidSect="004458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F91" w:rsidRDefault="007E3F91" w:rsidP="003E6547">
      <w:pPr>
        <w:spacing w:after="0" w:line="240" w:lineRule="auto"/>
      </w:pPr>
      <w:r>
        <w:separator/>
      </w:r>
    </w:p>
  </w:endnote>
  <w:endnote w:type="continuationSeparator" w:id="0">
    <w:p w:rsidR="007E3F91" w:rsidRDefault="007E3F91" w:rsidP="003E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F91" w:rsidRDefault="007E3F91" w:rsidP="003E6547">
      <w:pPr>
        <w:spacing w:after="0" w:line="240" w:lineRule="auto"/>
      </w:pPr>
      <w:r>
        <w:separator/>
      </w:r>
    </w:p>
  </w:footnote>
  <w:footnote w:type="continuationSeparator" w:id="0">
    <w:p w:rsidR="007E3F91" w:rsidRDefault="007E3F91" w:rsidP="003E6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7CBF"/>
    <w:multiLevelType w:val="hybridMultilevel"/>
    <w:tmpl w:val="A656B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91908"/>
    <w:multiLevelType w:val="hybridMultilevel"/>
    <w:tmpl w:val="A3580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7449F"/>
    <w:multiLevelType w:val="hybridMultilevel"/>
    <w:tmpl w:val="273A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85AC0"/>
    <w:multiLevelType w:val="hybridMultilevel"/>
    <w:tmpl w:val="96FA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A6832"/>
    <w:multiLevelType w:val="hybridMultilevel"/>
    <w:tmpl w:val="C8CCC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7D6E02"/>
    <w:multiLevelType w:val="hybridMultilevel"/>
    <w:tmpl w:val="406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25"/>
    <w:rsid w:val="00015C7C"/>
    <w:rsid w:val="00046AFC"/>
    <w:rsid w:val="000703B9"/>
    <w:rsid w:val="00074F5A"/>
    <w:rsid w:val="00085D17"/>
    <w:rsid w:val="000B46FF"/>
    <w:rsid w:val="00102553"/>
    <w:rsid w:val="0015727D"/>
    <w:rsid w:val="00176C97"/>
    <w:rsid w:val="0018054E"/>
    <w:rsid w:val="00181B30"/>
    <w:rsid w:val="001B7869"/>
    <w:rsid w:val="001C477E"/>
    <w:rsid w:val="001D7CE2"/>
    <w:rsid w:val="00204753"/>
    <w:rsid w:val="00241CA4"/>
    <w:rsid w:val="002D58E9"/>
    <w:rsid w:val="002E7809"/>
    <w:rsid w:val="002F3068"/>
    <w:rsid w:val="00330013"/>
    <w:rsid w:val="00335EE4"/>
    <w:rsid w:val="00352188"/>
    <w:rsid w:val="00357D8E"/>
    <w:rsid w:val="003649ED"/>
    <w:rsid w:val="003751F3"/>
    <w:rsid w:val="00386BA9"/>
    <w:rsid w:val="003933CD"/>
    <w:rsid w:val="00395058"/>
    <w:rsid w:val="003B4CF3"/>
    <w:rsid w:val="003D0F46"/>
    <w:rsid w:val="003D31CA"/>
    <w:rsid w:val="003D45DF"/>
    <w:rsid w:val="003E6547"/>
    <w:rsid w:val="003F6910"/>
    <w:rsid w:val="004221F7"/>
    <w:rsid w:val="00437E5D"/>
    <w:rsid w:val="00445825"/>
    <w:rsid w:val="004660EC"/>
    <w:rsid w:val="00475FE0"/>
    <w:rsid w:val="00491245"/>
    <w:rsid w:val="004B2F16"/>
    <w:rsid w:val="004C2EC3"/>
    <w:rsid w:val="004D7124"/>
    <w:rsid w:val="004F1D4E"/>
    <w:rsid w:val="00525DB8"/>
    <w:rsid w:val="00563CFB"/>
    <w:rsid w:val="00576CEA"/>
    <w:rsid w:val="00596F75"/>
    <w:rsid w:val="0063077C"/>
    <w:rsid w:val="006918A6"/>
    <w:rsid w:val="00695510"/>
    <w:rsid w:val="006A05A9"/>
    <w:rsid w:val="006C16B2"/>
    <w:rsid w:val="006D300C"/>
    <w:rsid w:val="006E59BF"/>
    <w:rsid w:val="00706266"/>
    <w:rsid w:val="0072593F"/>
    <w:rsid w:val="0074673C"/>
    <w:rsid w:val="007515EA"/>
    <w:rsid w:val="00754561"/>
    <w:rsid w:val="007E3F91"/>
    <w:rsid w:val="0080622B"/>
    <w:rsid w:val="00860275"/>
    <w:rsid w:val="00867353"/>
    <w:rsid w:val="008A185F"/>
    <w:rsid w:val="008A4317"/>
    <w:rsid w:val="008F0E5A"/>
    <w:rsid w:val="008F282C"/>
    <w:rsid w:val="00917B76"/>
    <w:rsid w:val="00962272"/>
    <w:rsid w:val="009867D6"/>
    <w:rsid w:val="0099308D"/>
    <w:rsid w:val="009A1908"/>
    <w:rsid w:val="009F55C3"/>
    <w:rsid w:val="00A02BCE"/>
    <w:rsid w:val="00A6149A"/>
    <w:rsid w:val="00B22617"/>
    <w:rsid w:val="00B650FF"/>
    <w:rsid w:val="00B746F1"/>
    <w:rsid w:val="00B92A57"/>
    <w:rsid w:val="00BB79B9"/>
    <w:rsid w:val="00BC2202"/>
    <w:rsid w:val="00BF0CCA"/>
    <w:rsid w:val="00BF391F"/>
    <w:rsid w:val="00BF3DDC"/>
    <w:rsid w:val="00BF6560"/>
    <w:rsid w:val="00C2005C"/>
    <w:rsid w:val="00C22F91"/>
    <w:rsid w:val="00C23FFA"/>
    <w:rsid w:val="00C253BA"/>
    <w:rsid w:val="00C63280"/>
    <w:rsid w:val="00C664AA"/>
    <w:rsid w:val="00C664AC"/>
    <w:rsid w:val="00C67B99"/>
    <w:rsid w:val="00CB6B49"/>
    <w:rsid w:val="00CC22CA"/>
    <w:rsid w:val="00CC2A1B"/>
    <w:rsid w:val="00CC3678"/>
    <w:rsid w:val="00CC53A5"/>
    <w:rsid w:val="00CE59FA"/>
    <w:rsid w:val="00D30C7D"/>
    <w:rsid w:val="00D612D6"/>
    <w:rsid w:val="00D71A7B"/>
    <w:rsid w:val="00D8360C"/>
    <w:rsid w:val="00D859D2"/>
    <w:rsid w:val="00DD305A"/>
    <w:rsid w:val="00DF02CE"/>
    <w:rsid w:val="00E11819"/>
    <w:rsid w:val="00E31A24"/>
    <w:rsid w:val="00E6649F"/>
    <w:rsid w:val="00E74EF3"/>
    <w:rsid w:val="00E97F73"/>
    <w:rsid w:val="00EF5026"/>
    <w:rsid w:val="00EF5C47"/>
    <w:rsid w:val="00F605EA"/>
    <w:rsid w:val="00F6167C"/>
    <w:rsid w:val="00F6465A"/>
    <w:rsid w:val="00FA3241"/>
    <w:rsid w:val="00FC482A"/>
    <w:rsid w:val="00FC67F1"/>
    <w:rsid w:val="00FD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0101"/>
  <w15:chartTrackingRefBased/>
  <w15:docId w15:val="{74CF099D-5E5D-4716-A880-B90894DE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3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673C"/>
    <w:rPr>
      <w:color w:val="0000FF"/>
      <w:u w:val="single"/>
    </w:rPr>
  </w:style>
  <w:style w:type="paragraph" w:styleId="Header">
    <w:name w:val="header"/>
    <w:basedOn w:val="Normal"/>
    <w:link w:val="HeaderChar"/>
    <w:uiPriority w:val="99"/>
    <w:unhideWhenUsed/>
    <w:rsid w:val="003E6547"/>
    <w:pPr>
      <w:tabs>
        <w:tab w:val="center" w:pos="4680"/>
        <w:tab w:val="right" w:pos="9360"/>
      </w:tabs>
    </w:pPr>
  </w:style>
  <w:style w:type="character" w:customStyle="1" w:styleId="HeaderChar">
    <w:name w:val="Header Char"/>
    <w:link w:val="Header"/>
    <w:uiPriority w:val="99"/>
    <w:rsid w:val="003E6547"/>
    <w:rPr>
      <w:sz w:val="22"/>
      <w:szCs w:val="22"/>
    </w:rPr>
  </w:style>
  <w:style w:type="paragraph" w:styleId="Footer">
    <w:name w:val="footer"/>
    <w:basedOn w:val="Normal"/>
    <w:link w:val="FooterChar"/>
    <w:uiPriority w:val="99"/>
    <w:unhideWhenUsed/>
    <w:rsid w:val="003E6547"/>
    <w:pPr>
      <w:tabs>
        <w:tab w:val="center" w:pos="4680"/>
        <w:tab w:val="right" w:pos="9360"/>
      </w:tabs>
    </w:pPr>
  </w:style>
  <w:style w:type="character" w:customStyle="1" w:styleId="FooterChar">
    <w:name w:val="Footer Char"/>
    <w:link w:val="Footer"/>
    <w:uiPriority w:val="99"/>
    <w:rsid w:val="003E6547"/>
    <w:rPr>
      <w:sz w:val="22"/>
      <w:szCs w:val="22"/>
    </w:rPr>
  </w:style>
  <w:style w:type="paragraph" w:styleId="ListParagraph">
    <w:name w:val="List Paragraph"/>
    <w:basedOn w:val="Normal"/>
    <w:uiPriority w:val="34"/>
    <w:qFormat/>
    <w:rsid w:val="00335EE4"/>
    <w:pPr>
      <w:ind w:left="720"/>
      <w:contextualSpacing/>
    </w:pPr>
  </w:style>
  <w:style w:type="paragraph" w:styleId="NoSpacing">
    <w:name w:val="No Spacing"/>
    <w:uiPriority w:val="1"/>
    <w:qFormat/>
    <w:rsid w:val="0072593F"/>
    <w:rPr>
      <w:sz w:val="22"/>
      <w:szCs w:val="22"/>
    </w:rPr>
  </w:style>
  <w:style w:type="paragraph" w:styleId="BalloonText">
    <w:name w:val="Balloon Text"/>
    <w:basedOn w:val="Normal"/>
    <w:link w:val="BalloonTextChar"/>
    <w:uiPriority w:val="99"/>
    <w:semiHidden/>
    <w:unhideWhenUsed/>
    <w:rsid w:val="00CC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CA"/>
    <w:rPr>
      <w:rFonts w:ascii="Segoe UI" w:hAnsi="Segoe UI" w:cs="Segoe UI"/>
      <w:sz w:val="18"/>
      <w:szCs w:val="18"/>
    </w:rPr>
  </w:style>
  <w:style w:type="table" w:styleId="TableGrid">
    <w:name w:val="Table Grid"/>
    <w:basedOn w:val="TableNormal"/>
    <w:uiPriority w:val="39"/>
    <w:rsid w:val="008062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43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s.Jacqueline.A@muscogee.k12.ga.us"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nn.Charles.W@muscogee.k12.ga.us"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crdownload"/><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Ginn Charles W</cp:lastModifiedBy>
  <cp:revision>2</cp:revision>
  <cp:lastPrinted>2021-04-22T14:06:00Z</cp:lastPrinted>
  <dcterms:created xsi:type="dcterms:W3CDTF">2021-05-11T17:55:00Z</dcterms:created>
  <dcterms:modified xsi:type="dcterms:W3CDTF">2021-05-11T17:55:00Z</dcterms:modified>
</cp:coreProperties>
</file>